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8.png" ContentType="image/png"/>
  <Override PartName="/word/media/rId279.png" ContentType="image/png"/>
  <Override PartName="/word/media/rId244.png" ContentType="image/png"/>
  <Override PartName="/word/media/rId249.png" ContentType="image/png"/>
  <Override PartName="/word/media/rId260.png" ContentType="image/png"/>
  <Override PartName="/word/media/rId211.png" ContentType="image/png"/>
  <Override PartName="/word/media/rId215.png" ContentType="image/png"/>
  <Override PartName="/word/media/rId220.png" ContentType="image/png"/>
  <Override PartName="/word/media/rId236.png" ContentType="image/png"/>
  <Override PartName="/word/media/rId227.png" ContentType="image/png"/>
  <Override PartName="/word/media/rId240.png" ContentType="image/png"/>
  <Override PartName="/word/media/rId231.png" ContentType="image/png"/>
  <Override PartName="/word/media/rId255.png" ContentType="image/png"/>
  <Override PartName="/word/media/rId126.png" ContentType="image/png"/>
  <Override PartName="/word/media/rId93.png" ContentType="image/png"/>
  <Override PartName="/word/media/rId89.png" ContentType="image/png"/>
  <Override PartName="/word/media/rId97.png" ContentType="image/png"/>
  <Override PartName="/word/media/rId192.png" ContentType="image/png"/>
  <Override PartName="/word/media/rId196.png" ContentType="image/png"/>
  <Override PartName="/word/media/rId118.png" ContentType="image/png"/>
  <Override PartName="/word/media/rId188.png" ContentType="image/png"/>
  <Override PartName="/word/media/rId202.jpg" ContentType="image/jpeg"/>
  <Override PartName="/word/media/rId150.png" ContentType="image/png"/>
  <Override PartName="/word/media/rId147.png" ContentType="image/png"/>
  <Override PartName="/word/media/rId154.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6.jpg" ContentType="image/jpeg"/>
  <Override PartName="/word/media/rId170.jpg" ContentType="image/jpeg"/>
  <Override PartName="/word/media/rId174.jpg" ContentType="image/jpeg"/>
  <Override PartName="/word/media/rId178.jpg" ContentType="image/jpeg"/>
  <Override PartName="/word/media/rId182.jpg" ContentType="image/jpeg"/>
  <Override PartName="/word/media/rId306.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26. August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 k</w:t>
      </w:r>
      <w:hyperlink r:id="rId23">
        <w:r>
          <w:rPr>
            <w:rStyle w:val="Hyperlink"/>
          </w:rPr>
          <w:t xml:space="preserve">Agrarsystemtechnologien</w:t>
        </w:r>
      </w:hyperlink>
      <w:r>
        <w:t xml:space="preserve"> </w:t>
      </w:r>
      <w:r>
        <w:t xml:space="preserve">– oder vielleicht bist du nicht mal Student oder Studentin, sondern einfach interessiert daran, endlich Zugang zur digitalen Welt zu finden.</w:t>
      </w:r>
    </w:p>
    <w:p>
      <w:pPr>
        <w:pStyle w:val="BodyText"/>
      </w:pPr>
      <w:r>
        <w:t xml:space="preserve">Kurz gesagt: Dieses Buch ist für jeden gedacht, der Lust hat,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direkt anhand spannender Projekte mit Hardware wie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Buttons. Im Laufe des Buches lernst du Schritt für Schritt neue Hardware-Komponenten kennen, die immer direkt mit relevanten informatischen Konzepten verknüpft sind. So schließt du am Ende nicht nur das LiFi-Projekt erfolgreich ab, sondern verfügst fast nebenbei über ein solides Fundament in der Informatik.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du natürlich viele Codeblöcke. Als Einstiegssprache verwenden wir Python. Warum ausgerechnet Python? Das erfährst du später genauer.</w:t>
      </w:r>
    </w:p>
    <w:p>
      <w:pPr>
        <w:pStyle w:val="BodyText"/>
      </w:pPr>
      <w:r>
        <w:t xml:space="preserve">Codeblöcke sind deutlich sichtbar vom übrigen Text abgehoben, meist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die Online-Version nutzt und mit der Maus über diese Zahl fährst, erscheint ein Tooltip, der die Codezeile erklärt. Das funktioniert nur online, nicht in PDF oder Druckversion.</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3"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lernziele"/>
    <w:p>
      <w:pPr>
        <w:pStyle w:val="Heading2"/>
      </w:pPr>
      <w:r>
        <w:t xml:space="preserve">Lernziele</w:t>
      </w:r>
    </w:p>
    <w:p>
      <w:pPr>
        <w:pStyle w:val="FirstParagraph"/>
      </w:pPr>
      <w:r>
        <w:t xml:space="preserve">Unsere wichtigsten Lernziele in diesem Kapitel sind:</w:t>
      </w:r>
    </w:p>
    <w:p>
      <w:pPr>
        <w:pStyle w:val="Compact"/>
        <w:numPr>
          <w:ilvl w:val="0"/>
          <w:numId w:val="1002"/>
        </w:numPr>
      </w:pPr>
      <w:r>
        <w:t xml:space="preserve">Wir verstehen, wie Farben im Computer funktionieren.</w:t>
      </w:r>
    </w:p>
    <w:p>
      <w:pPr>
        <w:pStyle w:val="Compact"/>
        <w:numPr>
          <w:ilvl w:val="0"/>
          <w:numId w:val="1002"/>
        </w:numPr>
      </w:pPr>
      <w:r>
        <w:t xml:space="preserve">Wir schreiben unser erstes Programm am Beispiel einer LED-Steuerung.</w:t>
      </w:r>
    </w:p>
    <w:p>
      <w:pPr>
        <w:pStyle w:val="Compact"/>
        <w:numPr>
          <w:ilvl w:val="0"/>
          <w:numId w:val="1002"/>
        </w:numPr>
      </w:pPr>
      <w:r>
        <w:t xml:space="preserve">Wir lernen Schleifen in der Programmierung kennen.</w:t>
      </w:r>
    </w:p>
    <w:bookmarkEnd w:id="65"/>
    <w:bookmarkStart w:id="88" w:name="experimentaufbau"/>
    <w:p>
      <w:pPr>
        <w:pStyle w:val="Heading2"/>
      </w:pPr>
      <w:r>
        <w:t xml:space="preserve">Experimentaufbau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mit-der-led"/>
    <w:p>
      <w:pPr>
        <w:pStyle w:val="Heading2"/>
      </w:pPr>
      <w:r>
        <w:t xml:space="preserve">1.1 Erste Schritte mit der LED</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über unterschiedliche Wege die Farbe der LED einstellen. Mehr kann eine LED nicht!</w:t>
      </w:r>
    </w:p>
    <w:p>
      <w:pPr>
        <w:pStyle w:val="BodyText"/>
      </w:pPr>
      <w:r>
        <w:t xml:space="preserve">Mit den drei Schiebereglern steuert ihr die einzelnen Farbkanäle – Rot, Grün, Blau. Der Wertebereich: 0 bis 255. Warum gerade diese die Farben und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top zum Rumprobieren. Aber wenn ihr echte Projekte umsetzen wollt, müsst ihr programmieren lernen. Also los!</w:t>
      </w:r>
    </w:p>
    <w:bookmarkEnd w:id="101"/>
    <w:bookmarkStart w:id="117" w:name="unser-erstes-programm"/>
    <w:p>
      <w:pPr>
        <w:pStyle w:val="Heading2"/>
      </w:pPr>
      <w:r>
        <w:t xml:space="preserve">1.2 Unser erstes Programm</w:t>
      </w:r>
    </w:p>
    <w:p>
      <w:pPr>
        <w:pStyle w:val="FirstParagraph"/>
      </w:pPr>
      <w:r>
        <w:t xml:space="preserve">Wie verbinden wir uns über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3" w:name="lst-boilerplate-code"/>
          <w:p>
            <w:pPr>
              <w:jc w:val="center"/>
            </w:pPr>
            <w:pPr>
              <w:jc w:val="start"/>
              <w:spacing w:before="200"/>
              <w:pStyle w:val="ImageCaption"/>
            </w:pPr>
            <w:r>
              <w:t xml:space="preserve">Listing 1.1: Der Boilerplate-Code für die Verbindung mit den Geräten am Beispiel der RGB LED.</w:t>
            </w:r>
          </w:p>
          <w:bookmarkStart w:id="102"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2"/>
          <w:bookmarkEnd w:id="103"/>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4" w:name="programme"/>
    <w:p>
      <w:pPr>
        <w:pStyle w:val="Heading3"/>
      </w:pPr>
      <w:r>
        <w:t xml:space="preserve">1.2.1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4"/>
    <w:bookmarkStart w:id="105"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5"/>
    <w:bookmarkStart w:id="106"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Objekte importieren. Die Kombination der Schlüsselwörter</w:t>
      </w:r>
      <w:r>
        <w:t xml:space="preserve"> </w:t>
      </w:r>
      <w:r>
        <w:rPr>
          <w:rStyle w:val="VerbatimChar"/>
        </w:rPr>
        <w:t xml:space="preserve">from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6"/>
    <w:bookmarkStart w:id="107"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heisst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 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7"/>
    <w:bookmarkStart w:id="109"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8">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benötigen Klassen für die Geräte, die wir in unserem aktuellen Setup verwenden wollen. In diesem Kapitel ist das nur die LED, in späteren Experimenten werden es auch mal mehrere Geräte sein.</w:t>
      </w:r>
    </w:p>
    <w:bookmarkEnd w:id="109"/>
    <w:bookmarkStart w:id="110"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0"/>
    <w:bookmarkStart w:id="111"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Fall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1"/>
    <w:bookmarkStart w:id="113"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2">
        <w:r>
          <w:rPr>
            <w:rStyle w:val="Hyperlink"/>
          </w:rPr>
          <w:t xml:space="preserve">hier</w:t>
        </w:r>
      </w:hyperlink>
      <w:r>
        <w:t xml:space="preserve">.</w:t>
      </w:r>
    </w:p>
    <w:bookmarkEnd w:id="113"/>
    <w:bookmarkStart w:id="114"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4"/>
    <w:bookmarkStart w:id="116"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5"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5"/>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6"/>
    <w:bookmarkEnd w:id="117"/>
    <w:bookmarkStart w:id="123" w:name="farben-und-licht"/>
    <w:p>
      <w:pPr>
        <w:pStyle w:val="Heading2"/>
      </w:pPr>
      <w:r>
        <w:t xml:space="preserve">1.3 Farben und Licht</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2" w:name="fig-em-spectrum"/>
          <w:p>
            <w:pPr>
              <w:pStyle w:val="Compact"/>
              <w:jc w:val="center"/>
            </w:pPr>
            <w:r>
              <w:drawing>
                <wp:inline>
                  <wp:extent cx="5334000" cy="3162050"/>
                  <wp:effectExtent b="0" l="0" r="0" t="0"/>
                  <wp:docPr descr="" title="" id="119" name="Picture"/>
                  <a:graphic>
                    <a:graphicData uri="http://schemas.openxmlformats.org/drawingml/2006/picture">
                      <pic:pic>
                        <pic:nvPicPr>
                          <pic:cNvPr descr="images/em_spectrum.png" id="120" name="Picture"/>
                          <pic:cNvPicPr>
                            <a:picLocks noChangeArrowheads="1" noChangeAspect="1"/>
                          </pic:cNvPicPr>
                        </pic:nvPicPr>
                        <pic:blipFill>
                          <a:blip r:embed="rId118"/>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wovon das sichtbare Licht ein kleiner Teil ist. (Quelle:</w:t>
            </w:r>
            <w:r>
              <w:t xml:space="preserve"> </w:t>
            </w:r>
            <w:hyperlink r:id="rId121">
              <w:r>
                <w:rPr>
                  <w:rStyle w:val="Hyperlink"/>
                </w:rPr>
                <w:t xml:space="preserve">Wikipedia</w:t>
              </w:r>
            </w:hyperlink>
            <w:r>
              <w:t xml:space="preserve">)</w:t>
            </w:r>
          </w:p>
          <w:bookmarkEnd w:id="122"/>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 sind dann alle aus.</w:t>
      </w:r>
    </w:p>
    <w:bookmarkEnd w:id="123"/>
    <w:bookmarkStart w:id="124" w:name="farben-im-computer"/>
    <w:p>
      <w:pPr>
        <w:pStyle w:val="Heading2"/>
      </w:pPr>
      <w:r>
        <w:t xml:space="preserve">1.4 Farben im Computer</w:t>
      </w:r>
    </w:p>
    <w:p>
      <w:pPr>
        <w:pStyle w:val="FirstParagraph"/>
      </w:pPr>
      <w:r>
        <w:t xml:space="preserve">Nun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Wie kommt es aber zu der merkwürdigen Zahl 255? Warum nicht einfach 0 bis 100? Das liegt daran, wie ein Computer grundsätzlich Werte speichert und wie dieser Speicher organisiert ist. Kurz gesagt: Der Wertebereich 0 bis 255 passt genau in ein sogenanntes</w:t>
      </w:r>
      <w:r>
        <w:t xml:space="preserve"> </w:t>
      </w:r>
      <w:r>
        <w:rPr>
          <w:i/>
          <w:iCs/>
        </w:rPr>
        <w:t xml:space="preserve">Byte</w:t>
      </w:r>
      <w:r>
        <w:t xml:space="preserve">. Ein Byte ist eine Speichereinheit, die aus 8 Bits besteht. Ein Bit kann entweder 0 oder 1 sein. Mit 8 Bits können wir also</w:t>
      </w:r>
      <w:r>
        <w:t xml:space="preserve"> </w:t>
      </w:r>
      <m:oMath>
        <m:sSup>
          <m:e>
            <m:r>
              <m:t>2</m:t>
            </m:r>
          </m:e>
          <m:sup>
            <m:r>
              <m:t>8</m:t>
            </m:r>
          </m:sup>
        </m:sSup>
        <m:r>
          <m:rPr>
            <m:sty m:val="p"/>
          </m:rPr>
          <m:t>=</m:t>
        </m:r>
        <m:r>
          <m:t>256</m:t>
        </m:r>
      </m:oMath>
      <w:r>
        <w:t xml:space="preserve"> </w:t>
      </w:r>
      <w:r>
        <w:t xml:space="preserve">verschiedene Werte darstellen, von 0 bis 255. Das ist genau der Bereich, den wir für die RGB-Farbkodierung verwenden. Dazu lernen wir später noch mehr.</w:t>
      </w:r>
    </w:p>
    <w:p>
      <w:pPr>
        <w:pStyle w:val="BodyText"/>
      </w:pPr>
      <w:r>
        <w:t xml:space="preserve">Wir halten also fest, dass sich ein Farbwert im Computer aus drei Zahlen zusammensetzt, die jeweils zwischen 0 und 255 liegen. Das gilt für unsere LED, aber auch für Pixel in TVs, Smartphones, digitalen Foto oder Monitoren. All diese Dinge beleuchten wir später noch genauer.</w:t>
      </w:r>
    </w:p>
    <w:bookmarkEnd w:id="124"/>
    <w:bookmarkStart w:id="140" w:name="farben-mischen"/>
    <w:p>
      <w:pPr>
        <w:pStyle w:val="Heading2"/>
      </w:pPr>
      <w:r>
        <w:t xml:space="preserve">1.5 Farben mischen</w:t>
      </w:r>
    </w:p>
    <w:p>
      <w:pPr>
        <w:pStyle w:val="FirstParagraph"/>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Start w:id="125" w:name="additive-farbmischung"/>
    <w:p>
      <w:pPr>
        <w:pStyle w:val="Heading3"/>
      </w:pPr>
      <w:r>
        <w:t xml:space="preserve">1.5.1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stest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1.5.2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Farbenkasten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sowie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 Rot und Blau Magenta ergeben. Probiert es aus!</w:t>
      </w:r>
    </w:p>
    <w:bookmarkEnd w:id="139"/>
    <w:bookmarkEnd w:id="140"/>
    <w:bookmarkStart w:id="146" w:name="schleifen"/>
    <w:p>
      <w:pPr>
        <w:pStyle w:val="Heading2"/>
      </w:pPr>
      <w:r>
        <w:t xml:space="preserve">1.6 Schleifen</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 Das erreichen wir mit einer</w:t>
      </w:r>
      <w:r>
        <w:t xml:space="preserve"> </w:t>
      </w:r>
      <w:r>
        <w:rPr>
          <w:i/>
          <w:iCs/>
        </w:rPr>
        <w:t xml:space="preserve">Schleife</w:t>
      </w:r>
      <w:r>
        <w:t xml:space="preserve">. Eine Schleife ist ein Konstrukt in der Programmierung, das es uns ermöglicht, einen bestimmten Codeabschnitt mehrfach auszuführen, ohne ihn jedes Mal neu schreiben zu müssen. Das spart Zeit und macht den Code übersichtlicher.</w:t>
      </w:r>
    </w:p>
    <w:bookmarkStart w:id="143" w:name="abzählbare-wiederholungen"/>
    <w:p>
      <w:pPr>
        <w:pStyle w:val="Heading3"/>
      </w:pPr>
      <w:r>
        <w:t xml:space="preserve">1.6.1 Abzählbare Wiederholungen</w:t>
      </w:r>
    </w:p>
    <w:p>
      <w:pPr>
        <w:pStyle w:val="FirstParagraph"/>
      </w:pPr>
      <w:r>
        <w:t xml:space="preserve">Wir beginnen wie immer einfach und nähern uns dem Regenbogen schrittweise an. Zunächst wäre es schön, wenn wir die LED einfach Rot pulsieren lassen könnten. Dazu müssen wir nämlich nur den Rot-Kanal und nicht alle drei Kanäle der LED ansteuern. Gleichzeitig lernen wir schon hier ein Problem kennen, das mit Schleifen gelöst werden kann.</w:t>
      </w:r>
    </w:p>
    <w:p>
      <w:pPr>
        <w:pStyle w:val="BodyText"/>
      </w:pPr>
      <w:r>
        <w:t xml:space="preserve">Was bedeutet es, die LED pulsieren zu lassen? Und was müssen wir dafür tun? Pulsieren bedeutet, dass die LED langsam immer heller wird, kurz in der vollen Helligkeit verweilt, aber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für Zeile jeden Erhöhungschritt. Und anschließend das gleiche nochmal rückwärts, damit wir wieder zu Schwarz kommen. Mit 510 Zeilen Code hätten wir dann eine Pulsierungszyklus durchlaufen. Wollen wir die LED öfters pulsieren lassen vervielfacht sich unser Code entsprechend. Das kann doch nicht die Lösung für ein so einfaches Problem sein.</w:t>
      </w:r>
    </w:p>
    <w:p>
      <w:pPr>
        <w:pStyle w:val="BodyText"/>
      </w:pPr>
      <w:r>
        <w:t xml:space="preserve">Und tatsächlich gibt es in der Programmierung eine bessere Möglichkeit, um sich wiederholende Abläufe abzubilden: die Schleife. In einem Fall, bei dem wir genau wissen, wie oft wir etwas wiederholen wollen, bietet sich eine Zählerschleife 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Voilá!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Menge,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Menge an, die nach dem Schlüsselwort</w:t>
      </w:r>
      <w:r>
        <w:t xml:space="preserve"> </w:t>
      </w:r>
      <w:r>
        <w:rPr>
          <w:rStyle w:val="VerbatimChar"/>
        </w:rPr>
        <w:t xml:space="preserve">in</w:t>
      </w:r>
      <w:r>
        <w:t xml:space="preserve"> </w:t>
      </w:r>
      <w:r>
        <w:t xml:space="preserve">folgt. Diese Menge erzeugt hier die Funktion</w:t>
      </w:r>
      <w:r>
        <w:t xml:space="preserve"> </w:t>
      </w:r>
      <w:r>
        <w:rPr>
          <w:rStyle w:val="VerbatimChar"/>
        </w:rPr>
        <w:t xml:space="preserve">range(256)</w:t>
      </w:r>
      <w:r>
        <w:t xml:space="preserve">, die, wie der Name preisgibt, eine</w:t>
      </w:r>
      <w:r>
        <w:t xml:space="preserve"> </w:t>
      </w:r>
      <w:r>
        <w:rPr>
          <w:i/>
          <w:iCs/>
        </w:rPr>
        <w:t xml:space="preserve">Zahlensequenz</w:t>
      </w:r>
      <w:r>
        <w:t xml:space="preserve"> </w:t>
      </w:r>
      <w:r>
        <w:t xml:space="preserve">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Menge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Menge wir umkehren, so 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Menge von 0 bis zur angegebenen Zahl minus eins. Wir können die Menge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Menge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eine kleine Neuerung habe ich gerade eingebaut, nämlich mit der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Pulsationseffekt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Auf dem Höhepunkt warten wir erneut, dieses Mal eine Viertelsekunde, bevor wir die LED langsam ausgehen lassen und den Rotanteil schrittweise wieder auf Null setzen. Dann endet unser Programm, leider viel zu früh. Die LED soll doch eigentlich weiter pulsieren, bis… ja bis wann überhaupt?</w:t>
      </w:r>
    </w:p>
    <w:bookmarkEnd w:id="143"/>
    <w:bookmarkStart w:id="145" w:name="bedingte-wiederholungen"/>
    <w:p>
      <w:pPr>
        <w:pStyle w:val="Heading3"/>
      </w:pPr>
      <w:r>
        <w:t xml:space="preserve">1.6.2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“The condition is always true”</w:t>
      </w:r>
      <w:r>
        <w:t xml:space="preserve"> </w:t>
      </w:r>
      <w:r>
        <w:t xml:space="preserve">auf die Konsole.</w:t>
      </w:r>
    </w:p>
    <w:p>
      <w:pPr>
        <w:pStyle w:val="BodyText"/>
      </w:pPr>
      <w:r>
        <w:t xml:space="preserve">Eine Bedingung ist in Python und anderen Programmiersprache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evaluiert werden kann und entweder den Wert wahr (true) oder falsch (false) annimmt. Wie aber drücken wir das in Python aus?</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"Nobody pressed ESC yet"</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Für Ereignisse, die die Tastatur betreffen, können wir uns der Bibliothek</w:t>
      </w:r>
      <w:r>
        <w:t xml:space="preserve"> </w:t>
      </w:r>
      <w:r>
        <w:rPr>
          <w:rStyle w:val="VerbatimChar"/>
        </w:rPr>
        <w:t xml:space="preserve">keyboard</w:t>
      </w:r>
      <w:r>
        <w:t xml:space="preserve"> </w:t>
      </w:r>
      <w:r>
        <w:t xml:space="preserve">bedienen, die es uns ermöglicht, Tasteneingaben einfach zu überwachen. Der Ausdruck oder die Bedingung</w:t>
      </w:r>
      <w:r>
        <w:t xml:space="preserve"> </w:t>
      </w:r>
      <w:r>
        <w:rPr>
          <w:rStyle w:val="VerbatimChar"/>
        </w:rPr>
        <w:t xml:space="preserve">not keyboard.is_pressed('esc')</w:t>
      </w:r>
      <w:r>
        <w:t xml:space="preserve"> </w:t>
      </w:r>
      <w:r>
        <w:t xml:space="preserve">prüft, ob die ESC-Taste gedrückt ist. Wegen des</w:t>
      </w:r>
      <w:r>
        <w:t xml:space="preserve"> </w:t>
      </w:r>
      <w:r>
        <w:rPr>
          <w:rStyle w:val="VerbatimChar"/>
        </w:rPr>
        <w:t xml:space="preserve">not</w:t>
      </w:r>
      <w:r>
        <w:t xml:space="preserve"> </w:t>
      </w:r>
      <w:r>
        <w:t xml:space="preserve">wird die Schleife fortgesetzt, solange die ESC-Taste</w:t>
      </w:r>
      <w:r>
        <w:t xml:space="preserve"> </w:t>
      </w:r>
      <w:r>
        <w:rPr>
          <w:i/>
          <w:iCs/>
        </w:rPr>
        <w:t xml:space="preserve">nicht</w:t>
      </w:r>
      <w:r>
        <w:t xml:space="preserve"> </w:t>
      </w:r>
      <w:r>
        <w:t xml:space="preserve">gedrückt ist. Das Schlüsselwort verneint das Ergebnis einer Bedingung. Aus</w:t>
      </w:r>
      <w:r>
        <w:t xml:space="preserve"> </w:t>
      </w:r>
      <w:r>
        <w:rPr>
          <w:rStyle w:val="VerbatimChar"/>
        </w:rPr>
        <w:t xml:space="preserve">True</w:t>
      </w:r>
      <w:r>
        <w:t xml:space="preserve"> </w:t>
      </w:r>
      <w:r>
        <w:t xml:space="preserve">wird</w:t>
      </w:r>
      <w:r>
        <w:t xml:space="preserve"> </w:t>
      </w:r>
      <w:r>
        <w:rPr>
          <w:rStyle w:val="VerbatimChar"/>
        </w:rPr>
        <w:t xml:space="preserve">False</w:t>
      </w:r>
      <w:r>
        <w:t xml:space="preserve">, und umgekehrt.</w:t>
      </w:r>
    </w:p>
    <w:p>
      <w:pPr>
        <w:pStyle w:val="BodyText"/>
      </w:pPr>
      <w:r>
        <w:t xml:space="preserve">Die</w:t>
      </w:r>
      <w:r>
        <w:t xml:space="preserve"> </w:t>
      </w:r>
      <w:hyperlink w:anchor="bibliotheken">
        <w:r>
          <w:rPr>
            <w:rStyle w:val="Hyperlink"/>
          </w:rPr>
          <w:t xml:space="preserve">Bibliothek</w:t>
        </w:r>
      </w:hyperlink>
      <w:r>
        <w:t xml:space="preserve"> </w:t>
      </w:r>
      <w:r>
        <w:rPr>
          <w:rStyle w:val="VerbatimChar"/>
        </w:rPr>
        <w:t xml:space="preserve">keyboard</w:t>
      </w:r>
      <w:r>
        <w:t xml:space="preserve"> </w:t>
      </w:r>
      <w:r>
        <w:t xml:space="preserve">ist eine so genannte externe Bibliothek und muss vor der Verwendung installiert werden. Das könnt ihr über den Paketmanager</w:t>
      </w:r>
      <w:r>
        <w:t xml:space="preserve"> </w:t>
      </w:r>
      <w:r>
        <w:rPr>
          <w:rStyle w:val="VerbatimChar"/>
        </w:rPr>
        <w:t xml:space="preserve">pip</w:t>
      </w:r>
      <w:r>
        <w:t xml:space="preserve"> </w:t>
      </w:r>
      <w:r>
        <w:t xml:space="preserve">bewerkstelligen, der mit jeder Python-Installation mitgeliefert wird. Gebt auf der Kommandozeile dazu den folgenden Befehl ein:</w:t>
      </w:r>
    </w:p>
    <w:p>
      <w:pPr>
        <w:pStyle w:val="SourceCode"/>
      </w:pPr>
      <w:r>
        <w:rPr>
          <w:rStyle w:val="ExtensionTok"/>
        </w:rPr>
        <w:t xml:space="preserve">pip</w:t>
      </w:r>
      <w:r>
        <w:rPr>
          <w:rStyle w:val="NormalTok"/>
        </w:rPr>
        <w:t xml:space="preserve"> install keyboard</w:t>
      </w:r>
    </w:p>
    <w:p>
      <w:pPr>
        <w:pStyle w:val="FirstParagraph"/>
      </w:pPr>
      <w:r>
        <w:t xml:space="preserve">Anschließend ist die Bibliothek in eurer Python-Umgebung vorhanden und sollte mit dem</w:t>
      </w:r>
      <w:r>
        <w:t xml:space="preserve"> </w:t>
      </w:r>
      <w:r>
        <w:rPr>
          <w:rStyle w:val="VerbatimChar"/>
        </w:rPr>
        <w:t xml:space="preserve">import</w:t>
      </w:r>
      <w:r>
        <w:t xml:space="preserve">-Befehl erfolgreich geladen werden können.</w:t>
      </w:r>
    </w:p>
    <w:p>
      <w:pPr>
        <w:pStyle w:val="BodyText"/>
      </w:pPr>
      <w:r>
        <w:t xml:space="preserve">Wenn wir jetzt unseren für einen Pulsierzyklus von Oben in die neue bedingte Schleife einfügen, sind wir schon am Ziel. Der Pulsierzyklus wird wiederholt, solange der Benutzer nicht die Taste Escape drückt.</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Für die Vollständigkeit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2" w:name="farbkreise"/>
    <w:p>
      <w:pPr>
        <w:pStyle w:val="Heading2"/>
      </w:pPr>
      <w:r>
        <w:t xml:space="preserve">1.7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3" w:name="fig-hue-color-circle"/>
          <w:p>
            <w:pPr>
              <w:pStyle w:val="Compact"/>
              <w:jc w:val="center"/>
            </w:pPr>
            <w:r>
              <w:drawing>
                <wp:inline>
                  <wp:extent cx="2667000" cy="2672323"/>
                  <wp:effectExtent b="0" l="0" r="0" t="0"/>
                  <wp:docPr descr="" title="" id="151" name="Picture"/>
                  <a:graphic>
                    <a:graphicData uri="http://schemas.openxmlformats.org/drawingml/2006/picture">
                      <pic:pic>
                        <pic:nvPicPr>
                          <pic:cNvPr descr="images/hue_color_circle_hsv.png" id="152" name="Picture"/>
                          <pic:cNvPicPr>
                            <a:picLocks noChangeArrowheads="1" noChangeAspect="1"/>
                          </pic:cNvPicPr>
                        </pic:nvPicPr>
                        <pic:blipFill>
                          <a:blip r:embed="rId150"/>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53"/>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8" w:name="fig-hue-rgb-diagram"/>
          <w:p>
            <w:pPr>
              <w:pStyle w:val="Compact"/>
              <w:jc w:val="center"/>
            </w:pPr>
            <w:r>
              <w:drawing>
                <wp:inline>
                  <wp:extent cx="2003117" cy="642220"/>
                  <wp:effectExtent b="0" l="0" r="0" t="0"/>
                  <wp:docPr descr="" title="" id="155" name="Picture"/>
                  <a:graphic>
                    <a:graphicData uri="http://schemas.openxmlformats.org/drawingml/2006/picture">
                      <pic:pic>
                        <pic:nvPicPr>
                          <pic:cNvPr descr="images/hue_rgb_diagram.png" id="156" name="Picture"/>
                          <pic:cNvPicPr>
                            <a:picLocks noChangeArrowheads="1" noChangeAspect="1"/>
                          </pic:cNvPicPr>
                        </pic:nvPicPr>
                        <pic:blipFill>
                          <a:blip r:embed="rId154"/>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57">
              <w:r>
                <w:rPr>
                  <w:rStyle w:val="Hyperlink"/>
                </w:rPr>
                <w:t xml:space="preserve">Ronja’s Tutorials</w:t>
              </w:r>
            </w:hyperlink>
            <w:r>
              <w:t xml:space="preserve">).</w:t>
            </w:r>
          </w:p>
          <w:bookmarkEnd w:id="158"/>
        </w:tc>
      </w:tr>
    </w:tbl>
    <w:bookmarkStart w:id="159" w:name="farbkreis-als-programm"/>
    <w:p>
      <w:pPr>
        <w:pStyle w:val="Heading3"/>
      </w:pPr>
      <w:r>
        <w:t xml:space="preserve">1.7.1 Farbkreis als Programm</w:t>
      </w:r>
    </w:p>
    <w:p>
      <w:pPr>
        <w:pStyle w:val="FirstParagraph"/>
      </w:pPr>
      <w:r>
        <w:t xml:space="preserve">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zwei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End w:id="159"/>
    <w:bookmarkStart w:id="160" w:name="der-zyklus-wiederholt-sich"/>
    <w:p>
      <w:pPr>
        <w:pStyle w:val="Heading3"/>
      </w:pPr>
      <w:r>
        <w:t xml:space="preserve">1.7.2 Der Zyklus wiederholt sich</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Solange bis der Benutzer die Escape-Taste drückt:</w:t>
      </w:r>
    </w:p>
    <w:p>
      <w:pPr>
        <w:pStyle w:val="SourceCode"/>
      </w:pP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0"/>
    <w:bookmarkStart w:id="161" w:name="zeitsteuerung"/>
    <w:p>
      <w:pPr>
        <w:pStyle w:val="Heading3"/>
      </w:pPr>
      <w:r>
        <w:t xml:space="preserve">1.7.3 Zeitsteuerung</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müsstem wir den Wert erneut überall editieren. Das geht einfacher!</w:t>
      </w:r>
    </w:p>
    <w:p>
      <w:pPr>
        <w:pStyle w:val="BodyText"/>
      </w:pPr>
      <w:r>
        <w:t xml:space="preserve">Der Trick liegt darin, den Wert für die Wartedauer als Variable zu definieren und nur einer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Wertes einer Pause zwischen einer kleinen Farbveränderung, möchte ich gerne die Gesamtdauer für den Durchlauf eine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ingesamt kennen, was in jeder der sechs Phasen 256 sind.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In unserem Programm teilen wir also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wir es mit dem vollständigen Code für unseren Regenbogenverlauf ab. Vergesst nicht den Wert für die UID eurer LED anzupassen, damit es auch bei euch funktioniert:</w:t>
      </w:r>
    </w:p>
    <w:p>
      <w:pPr>
        <w:pStyle w:val="SourceCode"/>
      </w:pPr>
      <w:r>
        <w:rPr>
          <w:rStyle w:val="ImportTok"/>
        </w:rPr>
        <w:t xml:space="preserve">import</w:t>
      </w:r>
      <w:r>
        <w:rPr>
          <w:rStyle w:val="NormalTok"/>
        </w:rPr>
        <w:t xml:space="preserve"> keyboard</w:t>
      </w:r>
      <w:r>
        <w:br/>
      </w: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mmentTok"/>
        </w:rPr>
        <w:t xml:space="preserve"># Loop until user presses escape key</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Seid ihr bereit für das nächste Experiment?</w:t>
      </w:r>
    </w:p>
    <w:bookmarkEnd w:id="161"/>
    <w:bookmarkEnd w:id="162"/>
    <w:bookmarkEnd w:id="163"/>
    <w:bookmarkStart w:id="267"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und in kleinen</w:t>
      </w:r>
      <w:r>
        <w:t xml:space="preserve"> </w:t>
      </w:r>
      <w:r>
        <w:t xml:space="preserve">Päckchen, den Bytes – kann er jeden Farbton unseres Regenbogens</w:t>
      </w:r>
      <w:r>
        <w:t xml:space="preserve"> </w:t>
      </w:r>
      <w:r>
        <w:t xml:space="preserve">abbilden. Und noch viel mehr.</w:t>
      </w:r>
    </w:p>
    <w:p>
      <w:pPr>
        <w:pStyle w:val="BodyText"/>
      </w:pPr>
      <w:r>
        <w:br/>
      </w:r>
    </w:p>
    <w:bookmarkStart w:id="164" w:name="lernziele-1"/>
    <w:p>
      <w:pPr>
        <w:pStyle w:val="Heading2"/>
      </w:pPr>
      <w:r>
        <w:t xml:space="preserve">Lernziele</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unsere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Einheit für Informationen in Computern ein.</w:t>
      </w:r>
    </w:p>
    <w:bookmarkEnd w:id="164"/>
    <w:bookmarkStart w:id="187"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schon ein ordentlicher Einstieg! In diesem Kapitel legen wir noch eine Schippe drauf: Unsere Hardware bekommt ein neues Teil – einen Drehknopf (</w:t>
      </w:r>
      <w:hyperlink r:id="rId165">
        <w:r>
          <w:rPr>
            <w:rStyle w:val="Hyperlink"/>
          </w:rPr>
          <w:t xml:space="preserve">Rotary Encoder Bricklet 2.0</w:t>
        </w:r>
      </w:hyperlink>
      <w:r>
        <w:t xml:space="preserve">). Den schraubt ihr einfach neben die LED, wie in</w:t>
      </w:r>
      <w:r>
        <w:t xml:space="preserve"> </w:t>
      </w:r>
      <w:hyperlink w:anchor="fig-setup-rgb-led-rotary-encoder">
        <w:r>
          <w:rPr>
            <w:rStyle w:val="Hyperlink"/>
          </w:rPr>
          <w:t xml:space="preserve">Abbildung 2.1</w:t>
        </w:r>
      </w:hyperlink>
      <w:r>
        <w:t xml:space="preserve"> </w:t>
      </w:r>
      <w:r>
        <w:t xml:space="preserve">gezeigt.</w:t>
      </w:r>
    </w:p>
    <w:bookmarkStart w:id="186"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9" w:name="fig-setup-rgb-led-a"/>
                <w:p>
                  <w:pPr>
                    <w:pStyle w:val="Compact"/>
                    <w:jc w:val="center"/>
                    <w:jc w:val="left"/>
                  </w:pPr>
                  <w:r>
                    <w:drawing>
                      <wp:inline>
                        <wp:extent cx="5334000" cy="3003042"/>
                        <wp:effectExtent b="0" l="0" r="0" t="0"/>
                        <wp:docPr descr="" title="" id="167" name="Picture"/>
                        <a:graphic>
                          <a:graphicData uri="http://schemas.openxmlformats.org/drawingml/2006/picture">
                            <pic:pic>
                              <pic:nvPicPr>
                                <pic:cNvPr descr="images/master_brick_with_led_and_rotary_01.jpg" id="168" name="Picture"/>
                                <pic:cNvPicPr>
                                  <a:picLocks noChangeArrowheads="1" noChangeAspect="1"/>
                                </pic:cNvPicPr>
                              </pic:nvPicPr>
                              <pic:blipFill>
                                <a:blip r:embed="rId166"/>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6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3" w:name="fig-setup-rgb-led-b"/>
                <w:p>
                  <w:pPr>
                    <w:pStyle w:val="Compact"/>
                    <w:jc w:val="center"/>
                    <w:jc w:val="left"/>
                  </w:pPr>
                  <w:r>
                    <w:drawing>
                      <wp:inline>
                        <wp:extent cx="2971800" cy="1673123"/>
                        <wp:effectExtent b="0" l="0" r="0" t="0"/>
                        <wp:docPr descr="" title="" id="171" name="Picture"/>
                        <a:graphic>
                          <a:graphicData uri="http://schemas.openxmlformats.org/drawingml/2006/picture">
                            <pic:pic>
                              <pic:nvPicPr>
                                <pic:cNvPr descr="images/master_brick_with_led_and_rotary_02.jpg" id="172" name="Picture"/>
                                <pic:cNvPicPr>
                                  <a:picLocks noChangeArrowheads="1" noChangeAspect="1"/>
                                </pic:cNvPicPr>
                              </pic:nvPicPr>
                              <pic:blipFill>
                                <a:blip r:embed="rId17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7" w:name="fig-setup-rgb-led-c"/>
                <w:p>
                  <w:pPr>
                    <w:pStyle w:val="Compact"/>
                    <w:jc w:val="center"/>
                    <w:jc w:val="left"/>
                  </w:pPr>
                  <w:r>
                    <w:drawing>
                      <wp:inline>
                        <wp:extent cx="2971800" cy="1673123"/>
                        <wp:effectExtent b="0" l="0" r="0" t="0"/>
                        <wp:docPr descr="" title="" id="175" name="Picture"/>
                        <a:graphic>
                          <a:graphicData uri="http://schemas.openxmlformats.org/drawingml/2006/picture">
                            <pic:pic>
                              <pic:nvPicPr>
                                <pic:cNvPr descr="images/master_brick_with_led_and_rotary_03.jpg" id="176" name="Picture"/>
                                <pic:cNvPicPr>
                                  <a:picLocks noChangeArrowheads="1" noChangeAspect="1"/>
                                </pic:cNvPicPr>
                              </pic:nvPicPr>
                              <pic:blipFill>
                                <a:blip r:embed="rId17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1" w:name="fig-setup-rgb-led-d"/>
                <w:p>
                  <w:pPr>
                    <w:pStyle w:val="Compact"/>
                    <w:jc w:val="center"/>
                    <w:jc w:val="left"/>
                  </w:pPr>
                  <w:r>
                    <w:drawing>
                      <wp:inline>
                        <wp:extent cx="2971800" cy="1673123"/>
                        <wp:effectExtent b="0" l="0" r="0" t="0"/>
                        <wp:docPr descr="" title="" id="179" name="Picture"/>
                        <a:graphic>
                          <a:graphicData uri="http://schemas.openxmlformats.org/drawingml/2006/picture">
                            <pic:pic>
                              <pic:nvPicPr>
                                <pic:cNvPr descr="images/master_brick_with_led_and_rotary_04.jpg" id="180" name="Picture"/>
                                <pic:cNvPicPr>
                                  <a:picLocks noChangeArrowheads="1" noChangeAspect="1"/>
                                </pic:cNvPicPr>
                              </pic:nvPicPr>
                              <pic:blipFill>
                                <a:blip r:embed="rId178"/>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5" w:name="fig-setup-rgb-led-e"/>
                <w:p>
                  <w:pPr>
                    <w:pStyle w:val="Compact"/>
                    <w:jc w:val="center"/>
                    <w:jc w:val="left"/>
                  </w:pPr>
                  <w:r>
                    <w:drawing>
                      <wp:inline>
                        <wp:extent cx="2971800" cy="1673123"/>
                        <wp:effectExtent b="0" l="0" r="0" t="0"/>
                        <wp:docPr descr="" title="" id="183" name="Picture"/>
                        <a:graphic>
                          <a:graphicData uri="http://schemas.openxmlformats.org/drawingml/2006/picture">
                            <pic:pic>
                              <pic:nvPicPr>
                                <pic:cNvPr descr="images/master_brick_with_led_and_rotary_05.jpg" id="184" name="Picture"/>
                                <pic:cNvPicPr>
                                  <a:picLocks noChangeArrowheads="1" noChangeAspect="1"/>
                                </pic:cNvPicPr>
                              </pic:nvPicPr>
                              <pic:blipFill>
                                <a:blip r:embed="rId18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5"/>
              </w:tc>
            </w:tr>
          </w:tbl>
          <w:p/>
        </w:tc>
      </w:tr>
    </w:tbl>
    <w:p>
      <w:pPr>
        <w:pStyle w:val="BodyText"/>
      </w:pPr>
      <w:pPr>
        <w:spacing w:before="200"/>
        <w:pStyle w:val="ImageCaption"/>
      </w:pPr>
      <w:r>
        <w:t xml:space="preserve">Abbildung 2.1: Einfaches Setup mit einem Mikrocontroller, der LED und einem Drehknopf.</w:t>
      </w:r>
    </w:p>
    <w:bookmarkEnd w:id="186"/>
    <w:bookmarkEnd w:id="187"/>
    <w:bookmarkStart w:id="201" w:name="erste-schritte-mit-dem-drehknopf"/>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w:t>
      </w:r>
      <w:r>
        <w:t xml:space="preserve"> </w:t>
      </w:r>
      <w:r>
        <w:rPr>
          <w:i/>
          <w:iCs/>
        </w:rPr>
        <w:t xml:space="preserve">Connect</w:t>
      </w:r>
      <w:r>
        <w:t xml:space="preserve">.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1" w:name="fig-exp-2-brick-viewer-after-connect"/>
          <w:p>
            <w:pPr>
              <w:pStyle w:val="Compact"/>
              <w:jc w:val="center"/>
            </w:pPr>
            <w:r>
              <w:drawing>
                <wp:inline>
                  <wp:extent cx="5334000" cy="3739931"/>
                  <wp:effectExtent b="0" l="0" r="0" t="0"/>
                  <wp:docPr descr="" title="" id="189" name="Picture"/>
                  <a:graphic>
                    <a:graphicData uri="http://schemas.openxmlformats.org/drawingml/2006/picture">
                      <pic:pic>
                        <pic:nvPicPr>
                          <pic:cNvPr descr="images/exp_2_brick_viewer_after_connect.png" id="190" name="Picture"/>
                          <pic:cNvPicPr>
                            <a:picLocks noChangeArrowheads="1" noChangeAspect="1"/>
                          </pic:cNvPicPr>
                        </pic:nvPicPr>
                        <pic:blipFill>
                          <a:blip r:embed="rId188"/>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1"/>
        </w:tc>
      </w:tr>
    </w:tbl>
    <w:p>
      <w:pPr>
        <w:pStyle w:val="BodyText"/>
      </w:pPr>
      <w:r>
        <w:t xml:space="preserve">Wechselt nun in den Tab für den Drehknopf, wo ihr ihn direkt testen könnt: Ihr seht den aktuellen Zählwert, der kann positiv oder negativ sein,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eine praktische Funktion, die wir später ebenfalls ins Programm einbauen können.</w:t>
      </w:r>
    </w:p>
    <w:bookmarkStart w:id="200" w:name="fig-brick-viewer-rotary-encoder"/>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95" w:name="fig-brick-viewer-rotary-encoder"/>
                <w:p>
                  <w:pPr>
                    <w:pStyle w:val="Compact"/>
                    <w:jc w:val="center"/>
                    <w:jc w:val="left"/>
                  </w:pPr>
                  <w:r>
                    <w:drawing>
                      <wp:inline>
                        <wp:extent cx="2971800" cy="2083675"/>
                        <wp:effectExtent b="0" l="0" r="0" t="0"/>
                        <wp:docPr descr="" title="" id="193" name="Picture"/>
                        <a:graphic>
                          <a:graphicData uri="http://schemas.openxmlformats.org/drawingml/2006/picture">
                            <pic:pic>
                              <pic:nvPicPr>
                                <pic:cNvPr descr="images/brick_viewer_rotary_encoder.png" id="194" name="Picture"/>
                                <pic:cNvPicPr>
                                  <a:picLocks noChangeArrowheads="1" noChangeAspect="1"/>
                                </pic:cNvPicPr>
                              </pic:nvPicPr>
                              <pic:blipFill>
                                <a:blip r:embed="rId192"/>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Das Diagramm zeigt den aktuellen Wert an.</w:t>
                  </w:r>
                </w:p>
                <w:bookmarkEnd w:id="19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99" w:name="fig-brick-viewer-rotary-encoder-pressed"/>
                <w:p>
                  <w:pPr>
                    <w:pStyle w:val="Compact"/>
                    <w:jc w:val="center"/>
                    <w:jc w:val="left"/>
                  </w:pPr>
                  <w:r>
                    <w:drawing>
                      <wp:inline>
                        <wp:extent cx="2971800" cy="2083675"/>
                        <wp:effectExtent b="0" l="0" r="0" t="0"/>
                        <wp:docPr descr="" title="" id="197" name="Picture"/>
                        <a:graphic>
                          <a:graphicData uri="http://schemas.openxmlformats.org/drawingml/2006/picture">
                            <pic:pic>
                              <pic:nvPicPr>
                                <pic:cNvPr descr="images/brick_viewer_rotary_encoder_pressed.png" id="198" name="Picture"/>
                                <pic:cNvPicPr>
                                  <a:picLocks noChangeArrowheads="1" noChangeAspect="1"/>
                                </pic:cNvPicPr>
                              </pic:nvPicPr>
                              <pic:blipFill>
                                <a:blip r:embed="rId196"/>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Der Button wir rot, wenn er gedrückt ist.</w:t>
                  </w:r>
                </w:p>
                <w:bookmarkEnd w:id="199"/>
              </w:tc>
            </w:tr>
          </w:tbl>
          <w:p/>
        </w:tc>
      </w:tr>
    </w:tbl>
    <w:p>
      <w:pPr>
        <w:pStyle w:val="BodyText"/>
      </w:pPr>
      <w:pPr>
        <w:spacing w:before="200"/>
        <w:pStyle w:val="ImageCaption"/>
      </w:pPr>
      <w:r>
        <w:t xml:space="preserve">Abbildung 2.3: Die Funktionen des Rotary Encoders im Brick Viewer.</w:t>
      </w:r>
    </w:p>
    <w:bookmarkEnd w:id="200"/>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1"/>
    <w:bookmarkStart w:id="208" w:name="hoch--und-runterzählen"/>
    <w:p>
      <w:pPr>
        <w:pStyle w:val="Heading2"/>
      </w:pPr>
      <w:r>
        <w:t xml:space="preserve">2.2 Hoch- und Runterzählen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6" w:name="fig-hifi-system"/>
          <w:p>
            <w:pPr>
              <w:pStyle w:val="Compact"/>
              <w:jc w:val="center"/>
            </w:pPr>
            <w:r>
              <w:drawing>
                <wp:inline>
                  <wp:extent cx="5334000" cy="4967287"/>
                  <wp:effectExtent b="0" l="0" r="0" t="0"/>
                  <wp:docPr descr="" title="" id="203" name="Picture"/>
                  <a:graphic>
                    <a:graphicData uri="http://schemas.openxmlformats.org/drawingml/2006/picture">
                      <pic:pic>
                        <pic:nvPicPr>
                          <pic:cNvPr descr="images/hifi_system.jpg" id="204" name="Picture"/>
                          <pic:cNvPicPr>
                            <a:picLocks noChangeArrowheads="1" noChangeAspect="1"/>
                          </pic:cNvPicPr>
                        </pic:nvPicPr>
                        <pic:blipFill>
                          <a:blip r:embed="rId202"/>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5">
              <w:r>
                <w:rPr>
                  <w:rStyle w:val="Hyperlink"/>
                </w:rPr>
                <w:t xml:space="preserve">Wikimedia</w:t>
              </w:r>
            </w:hyperlink>
            <w:r>
              <w:t xml:space="preserve">)</w:t>
            </w:r>
          </w:p>
          <w:bookmarkEnd w:id="206"/>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7" w:name="annotated-cell-31"/>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7"/>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 selben Wert aus. Nur wenn wir am Knopf drehen ändert sich der Wert, wird aber von der Schleife X-Male auf die Konsole geschrieben. Wie könnten wir das verbessern?</w:t>
      </w:r>
    </w:p>
    <w:bookmarkEnd w:id="208"/>
    <w:bookmarkStart w:id="209" w:name="kontrollstrukturen"/>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setzen weisen wir der Variable</w:t>
      </w:r>
      <w:r>
        <w:t xml:space="preserve"> </w:t>
      </w:r>
      <w:r>
        <w:rPr>
          <w:rStyle w:val="VerbatimChar"/>
        </w:rPr>
        <w:t xml:space="preserve">last_count</w:t>
      </w:r>
      <w:r>
        <w:t xml:space="preserve"> </w:t>
      </w:r>
      <w:r>
        <w:t xml:space="preserve">den Wert</w:t>
      </w:r>
      <w:r>
        <w:t xml:space="preserve"> </w:t>
      </w:r>
      <w:r>
        <w:rPr>
          <w:rStyle w:val="VerbatimChar"/>
        </w:rPr>
        <w:t xml:space="preserve">None</w:t>
      </w:r>
      <w:r>
        <w:t xml:space="preserve"> </w:t>
      </w:r>
      <w:r>
        <w:t xml:space="preserve">zu, und zwar vor dem ersten Schleifendurchlauf. Anschließend wird in der Schleife in jedem Durchlauf der aktuelle Zählerwert ausgelesen und auf der zweiten Variable</w:t>
      </w:r>
      <w:r>
        <w:t xml:space="preserve"> </w:t>
      </w:r>
      <w:r>
        <w:rPr>
          <w:rStyle w:val="VerbatimChar"/>
        </w:rPr>
        <w:t xml:space="preserve">new_count</w:t>
      </w:r>
      <w:r>
        <w:t xml:space="preserve"> </w:t>
      </w:r>
      <w:r>
        <w:t xml:space="preserve">gespeichert. Danach prüfen wir, ob sich der neue Wert im Vergleich zum alten Wert verändert hat. Da auf dem alten Wert</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im ersten Durchlauf immer</w:t>
      </w:r>
      <w:r>
        <w:t xml:space="preserve"> </w:t>
      </w:r>
      <w:r>
        <w:rPr>
          <w:rStyle w:val="VerbatimChar"/>
        </w:rPr>
        <w:t xml:space="preserve">True</w:t>
      </w:r>
      <w:r>
        <w:t xml:space="preserve"> </w:t>
      </w:r>
      <w:r>
        <w:t xml:space="preserve">sein. Somit geben wir den Wert zu Beginn auf jeden Fall aus, was im Sinne der Anwendung ist.</w:t>
      </w:r>
    </w:p>
    <w:p>
      <w:pPr>
        <w:pStyle w:val="BodyText"/>
      </w:pPr>
      <w:r>
        <w:t xml:space="preserve">Anschließend wird in den darauffolgenden Schleifendurchläufen aber nur etwas ausgegeben, wenn der Wert sich verändert hat, also der Benutzer tatsächlich am Drehknopf gedreht hat. Ansonsten bleibt die Ausgabe unverändert.</w:t>
      </w:r>
    </w:p>
    <w:p>
      <w:pPr>
        <w:pStyle w:val="BodyText"/>
      </w:pPr>
      <w:r>
        <w:t xml:space="preserve">Die Prüfung, ob der aktuelle Wert, den wir auf der zweiten Variable</w:t>
      </w:r>
      <w:r>
        <w:t xml:space="preserve"> </w:t>
      </w:r>
      <w:r>
        <w:rPr>
          <w:rStyle w:val="VerbatimChar"/>
        </w:rPr>
        <w:t xml:space="preserve">new_count</w:t>
      </w:r>
      <w:r>
        <w:t xml:space="preserve"> </w:t>
      </w:r>
      <w:r>
        <w:t xml:space="preserve">speichern, sich vom alten Wert unterscheidet, erfolgt in Zeile 5. Hier lernen wir auch neues Konzept der Programmierung kennen, die Kontrollstruktur mit</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wie ihr schon aus</w:t>
      </w:r>
      <w:r>
        <w:t xml:space="preserve"> </w:t>
      </w:r>
      <w:hyperlink w:anchor="sec-colors">
        <w:r>
          <w:rPr>
            <w:rStyle w:val="Hyperlink"/>
          </w:rPr>
          <w:t xml:space="preserve">Kapitel 1</w:t>
        </w:r>
      </w:hyperlink>
      <w:r>
        <w:t xml:space="preserve"> </w:t>
      </w:r>
      <w:r>
        <w:t xml:space="preserve">kennt,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print(count)</w:t>
      </w:r>
      <w:r>
        <w:t xml:space="preserve"> </w:t>
      </w:r>
      <w:r>
        <w:t xml:space="preserve">läuft nur dann, wenn sich der Wert tatsächlich verändert hat. In diesem Fall merken wir uns den neuen Wert und aktualisieren count. Beim nächsten Schleifendurchlauf prüfen wir wieder, ob sich etwas getan hat. Meistens ist das nicht so – und genau deshalb sehen wir nur dann eine Ausgabe, wenn wir wirklich am Knopf drehen. Ziemlich effizient, oder?</w:t>
      </w:r>
    </w:p>
    <w:bookmarkEnd w:id="209"/>
    <w:bookmarkStart w:id="210" w:name="ein-led-dimmer-teil-1"/>
    <w:p>
      <w:pPr>
        <w:pStyle w:val="Heading2"/>
      </w:pPr>
      <w:r>
        <w:t xml:space="preserve">2.4 Ein LED-Dimmer (Teil 1)</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p>
      <w:pPr>
        <w:pStyle w:val="FirstParagraph"/>
      </w:pPr>
      <w:r>
        <w:t xml:space="preserve">Lasst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heisst.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Byte mit 0 bis 255 zu tun? Bisher dachten wir doch, das wäre wegen des RGB-Codes? Stimmt auch, aber der RGB-Code liegt nicht zufällig im Wertebereich von 0 bis 255.</w:t>
      </w:r>
    </w:p>
    <w:p>
      <w:pPr>
        <w:pStyle w:val="BodyText"/>
      </w:pPr>
      <w:r>
        <w:t xml:space="preserve">Um das zu verstehen, müssten wir das Binärsystem kennen. Also los!</w:t>
      </w:r>
    </w:p>
    <w:bookmarkEnd w:id="210"/>
    <w:bookmarkStart w:id="259"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nur statt der Basis 10, nutzt es die Basis 2. Einfach oder? Wenn nicht, lest weiter, das hier soll schließlich ein Einführungsbuch sein.</w:t>
      </w:r>
    </w:p>
    <w:bookmarkStart w:id="224" w:name="unser-dezimalsytem"/>
    <w:p>
      <w:pPr>
        <w:pStyle w:val="Heading3"/>
      </w:pPr>
      <w:r>
        <w:t xml:space="preserve">2.5.1 Unser Dezimalsytem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Zahl steht. Wir beginnen mit der kleinsten Wertigkeit, was die Ziffer ganz rechts ist: die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19"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4" w:name="fig-decimal-system-calculation-123-a"/>
                <w:p>
                  <w:pPr>
                    <w:pStyle w:val="Compact"/>
                    <w:jc w:val="center"/>
                    <w:jc w:val="left"/>
                  </w:pPr>
                  <w:r>
                    <w:drawing>
                      <wp:inline>
                        <wp:extent cx="2971800" cy="1672132"/>
                        <wp:effectExtent b="0" l="0" r="0" t="0"/>
                        <wp:docPr descr="" title="" id="212" name="Picture"/>
                        <a:graphic>
                          <a:graphicData uri="http://schemas.openxmlformats.org/drawingml/2006/picture">
                            <pic:pic>
                              <pic:nvPicPr>
                                <pic:cNvPr descr="https://winf-hsos.github.io/university-docs/images/binary_system_decimal_calculation_123_a.png" id="213" name="Picture"/>
                                <pic:cNvPicPr>
                                  <a:picLocks noChangeArrowheads="1" noChangeAspect="1"/>
                                </pic:cNvPicPr>
                              </pic:nvPicPr>
                              <pic:blipFill>
                                <a:blip r:embed="rId211"/>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8" w:name="fig-decimal-system-calculation-123-b"/>
                <w:p>
                  <w:pPr>
                    <w:pStyle w:val="Compact"/>
                    <w:jc w:val="center"/>
                    <w:jc w:val="left"/>
                  </w:pPr>
                  <w:r>
                    <w:drawing>
                      <wp:inline>
                        <wp:extent cx="2971800" cy="1672132"/>
                        <wp:effectExtent b="0" l="0" r="0" t="0"/>
                        <wp:docPr descr="" title="" id="216" name="Picture"/>
                        <a:graphic>
                          <a:graphicData uri="http://schemas.openxmlformats.org/drawingml/2006/picture">
                            <pic:pic>
                              <pic:nvPicPr>
                                <pic:cNvPr descr="https://winf-hsos.github.io/university-docs/images/binary_system_decimal_calculation_123_b.png" id="217" name="Picture"/>
                                <pic:cNvPicPr>
                                  <a:picLocks noChangeArrowheads="1" noChangeAspect="1"/>
                                </pic:cNvPicPr>
                              </pic:nvPicPr>
                              <pic:blipFill>
                                <a:blip r:embed="rId215"/>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18"/>
              </w:tc>
            </w:tr>
          </w:tbl>
          <w:p/>
        </w:tc>
      </w:tr>
    </w:tbl>
    <w:p>
      <w:pPr>
        <w:pStyle w:val="BodyText"/>
      </w:pPr>
      <w:pPr>
        <w:spacing w:before="200"/>
        <w:pStyle w:val="ImageCaption"/>
      </w:pPr>
      <w:r>
        <w:t xml:space="preserve">Abbildung 2.5: Das Dezimalsystem ist ein Stellenwertsystem.</w:t>
      </w:r>
    </w:p>
    <w:bookmarkEnd w:id="219"/>
    <w:p>
      <w:pPr>
        <w:pStyle w:val="BodyText"/>
      </w:pPr>
      <w:r>
        <w:t xml:space="preserve">Das Ganze können wir nicht nur mit 3-stelligen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die Systematik des Systems kennen: Jede Stelle ist 10 Mal mehr wert als die vorherige.</w:t>
      </w:r>
    </w:p>
    <w:tbl>
      <w:tblPr>
        <w:tblStyle w:val="Table"/>
        <w:tblW w:type="pct" w:w="5000"/>
        <w:tblLayout w:type="fixed"/>
        <w:tblLook w:firstRow="0" w:lastRow="0" w:firstColumn="0" w:lastColumn="0" w:noHBand="0" w:noVBand="0" w:val="0000"/>
      </w:tblPr>
      <w:tblGrid>
        <w:gridCol w:w="7920"/>
      </w:tblGrid>
      <w:tr>
        <w:tc>
          <w:tcPr/>
          <w:bookmarkStart w:id="223" w:name="fig-decimal-system-4123"/>
          <w:p>
            <w:pPr>
              <w:pStyle w:val="Compact"/>
              <w:jc w:val="center"/>
            </w:pPr>
            <w:r>
              <w:drawing>
                <wp:inline>
                  <wp:extent cx="5334000" cy="3001263"/>
                  <wp:effectExtent b="0" l="0" r="0" t="0"/>
                  <wp:docPr descr="" title="" id="221" name="Picture"/>
                  <a:graphic>
                    <a:graphicData uri="http://schemas.openxmlformats.org/drawingml/2006/picture">
                      <pic:pic>
                        <pic:nvPicPr>
                          <pic:cNvPr descr="https://winf-hsos.github.io/university-docs/images/binary_system_decimal_calculation_4123.png" id="222" name="Picture"/>
                          <pic:cNvPicPr>
                            <a:picLocks noChangeArrowheads="1" noChangeAspect="1"/>
                          </pic:cNvPicPr>
                        </pic:nvPicPr>
                        <pic:blipFill>
                          <a:blip r:embed="rId22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3"/>
        </w:tc>
      </w:tr>
    </w:tbl>
    <w:bookmarkEnd w:id="224"/>
    <w:bookmarkStart w:id="226" w:name="andere-zahlensysteme"/>
    <w:p>
      <w:pPr>
        <w:pStyle w:val="Heading3"/>
      </w:pPr>
      <w:r>
        <w:t xml:space="preserve">2.5.2 Andere Zahlensysteme</w:t>
      </w:r>
    </w:p>
    <w:p>
      <w:pPr>
        <w:pStyle w:val="FirstParagraph"/>
      </w:pPr>
      <w:r>
        <w:t xml:space="preserve">Wurde uns das Dezimalsystem von Gott gegeben? Vielleicht, wenn man an die Schöpfung glaubt</w:t>
      </w:r>
      <w:r>
        <w:rPr>
          <w:rStyle w:val="FootnoteReference"/>
        </w:rPr>
        <w:footnoteReference w:id="225"/>
      </w:r>
      <w:r>
        <w:t xml:space="preserve"> </w:t>
      </w:r>
      <w:r>
        <w:t xml:space="preserve">und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6"/>
    <w:bookmarkStart w:id="235" w:name="das-oktalsystem"/>
    <w:p>
      <w:pPr>
        <w:pStyle w:val="Heading3"/>
      </w:pPr>
      <w:r>
        <w:t xml:space="preserve">2.5.3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 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30" w:name="fig-cartoon-character"/>
          <w:p>
            <w:pPr>
              <w:pStyle w:val="Compact"/>
              <w:jc w:val="center"/>
            </w:pPr>
            <w:r>
              <w:drawing>
                <wp:inline>
                  <wp:extent cx="5334000" cy="3001263"/>
                  <wp:effectExtent b="0" l="0" r="0" t="0"/>
                  <wp:docPr descr="" title="" id="228" name="Picture"/>
                  <a:graphic>
                    <a:graphicData uri="http://schemas.openxmlformats.org/drawingml/2006/picture">
                      <pic:pic>
                        <pic:nvPicPr>
                          <pic:cNvPr descr="https://winf-hsos.github.io/university-docs/images/binary_system_human_vs_cartoon.png" id="229" name="Picture"/>
                          <pic:cNvPicPr>
                            <a:picLocks noChangeArrowheads="1" noChangeAspect="1"/>
                          </pic:cNvPicPr>
                        </pic:nvPicPr>
                        <pic:blipFill>
                          <a:blip r:embed="rId22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30"/>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4" w:name="fig-octal-123"/>
          <w:p>
            <w:pPr>
              <w:pStyle w:val="Compact"/>
              <w:jc w:val="center"/>
            </w:pPr>
            <w:r>
              <w:drawing>
                <wp:inline>
                  <wp:extent cx="5334000" cy="3001263"/>
                  <wp:effectExtent b="0" l="0" r="0" t="0"/>
                  <wp:docPr descr="" title="" id="232" name="Picture"/>
                  <a:graphic>
                    <a:graphicData uri="http://schemas.openxmlformats.org/drawingml/2006/picture">
                      <pic:pic>
                        <pic:nvPicPr>
                          <pic:cNvPr descr="https://winf-hsos.github.io/university-docs/images/binary_system_octal_123.png" id="233" name="Picture"/>
                          <pic:cNvPicPr>
                            <a:picLocks noChangeArrowheads="1" noChangeAspect="1"/>
                          </pic:cNvPicPr>
                        </pic:nvPicPr>
                        <pic:blipFill>
                          <a:blip r:embed="rId23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4"/>
        </w:tc>
      </w:tr>
    </w:tbl>
    <w:bookmarkEnd w:id="235"/>
    <w:bookmarkStart w:id="258" w:name="das-binärsystem"/>
    <w:p>
      <w:pPr>
        <w:pStyle w:val="Heading3"/>
      </w:pPr>
      <w:r>
        <w:t xml:space="preserve">2.5.4 Das Binärsystem</w:t>
      </w:r>
    </w:p>
    <w:p>
      <w:pPr>
        <w:pStyle w:val="FirstParagraph"/>
      </w:pPr>
      <w:r>
        <w:t xml:space="preserve">Treiben wir es noch ein wenig weiter auf die Spitze und nehmen ein paar Finger weg. Sagen wir bis auf zwei, dann wären wir vielleicht bei einem Delphin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39" w:name="fig-binary-system-dolphin"/>
          <w:p>
            <w:pPr>
              <w:pStyle w:val="Compact"/>
              <w:jc w:val="center"/>
            </w:pPr>
            <w:r>
              <w:drawing>
                <wp:inline>
                  <wp:extent cx="5334000" cy="3001263"/>
                  <wp:effectExtent b="0" l="0" r="0" t="0"/>
                  <wp:docPr descr="" title="" id="237" name="Picture"/>
                  <a:graphic>
                    <a:graphicData uri="http://schemas.openxmlformats.org/drawingml/2006/picture">
                      <pic:pic>
                        <pic:nvPicPr>
                          <pic:cNvPr descr="https://winf-hsos.github.io/university-docs/images/binary_system_dolphin.png" id="238" name="Picture"/>
                          <pic:cNvPicPr>
                            <a:picLocks noChangeArrowheads="1" noChangeAspect="1"/>
                          </pic:cNvPicPr>
                        </pic:nvPicPr>
                        <pic:blipFill>
                          <a:blip r:embed="rId23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Delphine würden anders zählen. Eher wir Computer.</w:t>
            </w:r>
          </w:p>
          <w:bookmarkEnd w:id="239"/>
        </w:tc>
      </w:tr>
    </w:tbl>
    <w:p>
      <w:pPr>
        <w:pStyle w:val="BodyText"/>
      </w:pPr>
      <w:r>
        <w:t xml:space="preserve">Das Wort</w:t>
      </w:r>
      <w:r>
        <w:t xml:space="preserve"> </w:t>
      </w:r>
      <w:r>
        <w:rPr>
          <w:i/>
          <w:iCs/>
        </w:rPr>
        <w:t xml:space="preserve">binär</w:t>
      </w:r>
      <w:r>
        <w:t xml:space="preserve"> </w:t>
      </w:r>
      <w:r>
        <w:t xml:space="preserve">stammt aus dem Lateinischen und bedeutet</w:t>
      </w:r>
      <w:r>
        <w:t xml:space="preserve"> </w:t>
      </w:r>
      <w:r>
        <w:rPr>
          <w:i/>
          <w:iCs/>
        </w:rPr>
        <w:t xml:space="preserve">paarweise</w:t>
      </w:r>
      <w:r>
        <w:t xml:space="preserve"> </w:t>
      </w:r>
      <w:r>
        <w:t xml:space="preserve">oder</w:t>
      </w:r>
      <w:r>
        <w:t xml:space="preserve"> </w:t>
      </w:r>
      <w:r>
        <w:rPr>
          <w:i/>
          <w:iCs/>
        </w:rPr>
        <w:t xml:space="preserve">zu zweit</w:t>
      </w:r>
      <w:r>
        <w:t xml:space="preserve">. Von diesem Wort stammt auch der Name des Stellenwertsystems mit der Basis 2 ab, und das nicht ohne Grund. Im Binärsystem gibt es für jedes Stelle genau zwei Möglichkeiten: 0 oder 1. Ein anderer Begriff ist übrigens Dualsystem, was genau das gleiche meint. Auch das Wort</w:t>
      </w:r>
      <w:r>
        <w:t xml:space="preserve"> </w:t>
      </w:r>
      <w:r>
        <w:rPr>
          <w:i/>
          <w:iCs/>
        </w:rPr>
        <w:t xml:space="preserve">dual</w:t>
      </w:r>
      <w:r>
        <w:t xml:space="preserve"> </w:t>
      </w:r>
      <w:r>
        <w:t xml:space="preserve">kommt von den Römern und heisst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3" w:name="fig-light-switch"/>
          <w:p>
            <w:pPr>
              <w:pStyle w:val="Compact"/>
              <w:jc w:val="center"/>
            </w:pPr>
            <w:r>
              <w:drawing>
                <wp:inline>
                  <wp:extent cx="5334000" cy="3001263"/>
                  <wp:effectExtent b="0" l="0" r="0" t="0"/>
                  <wp:docPr descr="" title="" id="241" name="Picture"/>
                  <a:graphic>
                    <a:graphicData uri="http://schemas.openxmlformats.org/drawingml/2006/picture">
                      <pic:pic>
                        <pic:nvPicPr>
                          <pic:cNvPr descr="https://winf-hsos.github.io/university-docs/images/binary_system_light_switch.png" id="242" name="Picture"/>
                          <pic:cNvPicPr>
                            <a:picLocks noChangeArrowheads="1" noChangeAspect="1"/>
                          </pic:cNvPicPr>
                        </pic:nvPicPr>
                        <pic:blipFill>
                          <a:blip r:embed="rId24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bergleichbar mit einem Lichtschalter, der An oder Aus sein kann.</w:t>
            </w:r>
          </w:p>
          <w:bookmarkEnd w:id="243"/>
        </w:tc>
      </w:tr>
    </w:tbl>
    <w:p>
      <w:pPr>
        <w:pStyle w:val="BodyText"/>
      </w:pPr>
      <w:r>
        <w:t xml:space="preserve"> </w:t>
      </w:r>
    </w:p>
    <w:bookmarkStart w:id="254"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8" w:name="fig-binary-110-b"/>
                <w:p>
                  <w:pPr>
                    <w:pStyle w:val="Compact"/>
                    <w:jc w:val="center"/>
                    <w:jc w:val="left"/>
                  </w:pPr>
                  <w:bookmarkStart w:id="247" w:name="fig-binary-110-b"/>
                  <w:r>
                    <w:drawing>
                      <wp:inline>
                        <wp:extent cx="2971800" cy="1672132"/>
                        <wp:effectExtent b="0" l="0" r="0" t="0"/>
                        <wp:docPr descr="" title="" id="245" name="Picture"/>
                        <a:graphic>
                          <a:graphicData uri="http://schemas.openxmlformats.org/drawingml/2006/picture">
                            <pic:pic>
                              <pic:nvPicPr>
                                <pic:cNvPr descr="https://winf-hsos.github.io/university-docs/images/binary_system_binary_110_b.png" id="246" name="Picture"/>
                                <pic:cNvPicPr>
                                  <a:picLocks noChangeArrowheads="1" noChangeAspect="1"/>
                                </pic:cNvPicPr>
                              </pic:nvPicPr>
                              <pic:blipFill>
                                <a:blip r:embed="rId244"/>
                                <a:stretch>
                                  <a:fillRect/>
                                </a:stretch>
                              </pic:blipFill>
                              <pic:spPr bwMode="auto">
                                <a:xfrm>
                                  <a:off x="0" y="0"/>
                                  <a:ext cx="2971800" cy="1672132"/>
                                </a:xfrm>
                                <a:prstGeom prst="rect">
                                  <a:avLst/>
                                </a:prstGeom>
                                <a:noFill/>
                                <a:ln w="9525">
                                  <a:noFill/>
                                  <a:headEnd/>
                                  <a:tailEnd/>
                                </a:ln>
                              </pic:spPr>
                            </pic:pic>
                          </a:graphicData>
                        </a:graphic>
                      </wp:inline>
                    </w:drawing>
                  </w:r>
                  <w:bookmarkEnd w:id="247"/>
                </w:p>
                <w:p>
                  <w:pPr>
                    <w:jc w:val="center"/>
                    <w:jc w:val="left"/>
                  </w:pPr>
                  <w:pPr>
                    <w:jc w:val="start"/>
                    <w:spacing w:before="200"/>
                    <w:pStyle w:val="ImageCaption"/>
                  </w:pPr>
                  <w:r>
                    <w:t xml:space="preserve">(a)</w:t>
                  </w:r>
                </w:p>
                <w:bookmarkEnd w:id="24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3" w:name="fig-binary-110-c"/>
                <w:p>
                  <w:pPr>
                    <w:pStyle w:val="Compact"/>
                    <w:jc w:val="center"/>
                    <w:jc w:val="left"/>
                  </w:pPr>
                  <w:bookmarkStart w:id="252" w:name="fig-binary-110-c"/>
                  <w:r>
                    <w:drawing>
                      <wp:inline>
                        <wp:extent cx="2971800" cy="1672132"/>
                        <wp:effectExtent b="0" l="0" r="0" t="0"/>
                        <wp:docPr descr="" title="" id="250" name="Picture"/>
                        <a:graphic>
                          <a:graphicData uri="http://schemas.openxmlformats.org/drawingml/2006/picture">
                            <pic:pic>
                              <pic:nvPicPr>
                                <pic:cNvPr descr="https://winf-hsos.github.io/university-docs/images/binary_system_binary_110_c.png" id="251" name="Picture"/>
                                <pic:cNvPicPr>
                                  <a:picLocks noChangeArrowheads="1" noChangeAspect="1"/>
                                </pic:cNvPicPr>
                              </pic:nvPicPr>
                              <pic:blipFill>
                                <a:blip r:embed="rId249"/>
                                <a:stretch>
                                  <a:fillRect/>
                                </a:stretch>
                              </pic:blipFill>
                              <pic:spPr bwMode="auto">
                                <a:xfrm>
                                  <a:off x="0" y="0"/>
                                  <a:ext cx="2971800" cy="1672132"/>
                                </a:xfrm>
                                <a:prstGeom prst="rect">
                                  <a:avLst/>
                                </a:prstGeom>
                                <a:noFill/>
                                <a:ln w="9525">
                                  <a:noFill/>
                                  <a:headEnd/>
                                  <a:tailEnd/>
                                </a:ln>
                              </pic:spPr>
                            </pic:pic>
                          </a:graphicData>
                        </a:graphic>
                      </wp:inline>
                    </w:drawing>
                  </w:r>
                  <w:bookmarkEnd w:id="252"/>
                </w:p>
                <w:p>
                  <w:pPr>
                    <w:jc w:val="center"/>
                    <w:jc w:val="left"/>
                  </w:pPr>
                  <w:pPr>
                    <w:jc w:val="start"/>
                    <w:spacing w:before="200"/>
                    <w:pStyle w:val="ImageCaption"/>
                  </w:pPr>
                  <w:r>
                    <w:t xml:space="preserve">(b)</w:t>
                  </w:r>
                </w:p>
                <w:bookmarkEnd w:id="253"/>
              </w:tc>
            </w:tr>
          </w:tbl>
          <w:p/>
        </w:tc>
      </w:tr>
    </w:tbl>
    <w:p>
      <w:pPr>
        <w:pStyle w:val="BodyText"/>
      </w:pPr>
      <w:pPr>
        <w:spacing w:before="200"/>
        <w:pStyle w:val="ImageCaption"/>
      </w:pPr>
      <w:r>
        <w:t xml:space="preserve">Abbildung 2.11: Das Binärsystem funktioniert wie alle anderen Stellenwertsysteme auch.</w:t>
      </w:r>
    </w:p>
    <w:bookmarkEnd w:id="254"/>
    <w:p>
      <w:pPr>
        <w:pStyle w:val="BodyText"/>
      </w:pPr>
      <w:r>
        <w:drawing>
          <wp:inline>
            <wp:extent cx="5334000" cy="3001263"/>
            <wp:effectExtent b="0" l="0" r="0" t="0"/>
            <wp:docPr descr="" title="" id="256" name="Picture"/>
            <a:graphic>
              <a:graphicData uri="http://schemas.openxmlformats.org/drawingml/2006/picture">
                <pic:pic>
                  <pic:nvPicPr>
                    <pic:cNvPr descr="https://winf-hsos.github.io/university-docs/images/binary_system_place_value_systems.png" id="257" name="Picture"/>
                    <pic:cNvPicPr>
                      <a:picLocks noChangeArrowheads="1" noChangeAspect="1"/>
                    </pic:cNvPicPr>
                  </pic:nvPicPr>
                  <pic:blipFill>
                    <a:blip r:embed="rId255"/>
                    <a:stretch>
                      <a:fillRect/>
                    </a:stretch>
                  </pic:blipFill>
                  <pic:spPr bwMode="auto">
                    <a:xfrm>
                      <a:off x="0" y="0"/>
                      <a:ext cx="5334000" cy="3001263"/>
                    </a:xfrm>
                    <a:prstGeom prst="rect">
                      <a:avLst/>
                    </a:prstGeom>
                    <a:noFill/>
                    <a:ln w="9525">
                      <a:noFill/>
                      <a:headEnd/>
                      <a:tailEnd/>
                    </a:ln>
                  </pic:spPr>
                </pic:pic>
              </a:graphicData>
            </a:graphic>
          </wp:inline>
        </w:drawing>
      </w:r>
    </w:p>
    <w:bookmarkEnd w:id="258"/>
    <w:bookmarkEnd w:id="259"/>
    <w:bookmarkStart w:id="263" w:name="bits-und-bytes"/>
    <w:p>
      <w:pPr>
        <w:pStyle w:val="Heading2"/>
      </w:pPr>
      <w:r>
        <w:t xml:space="preserve">2.6 Bits und Bytes</w:t>
      </w:r>
    </w:p>
    <w:p>
      <w:pPr>
        <w:pStyle w:val="FirstParagraph"/>
      </w:pPr>
      <w:r>
        <w:t xml:space="preserve">Warum haben wir uns Zahlensysteme angeschaut, und was hat das mit Computern zu tun. Ganz einfach: Computer denken binär, das bedeutet sie kennen nur zwei Zustände. An oder aus, Null oder Eins.</w:t>
      </w:r>
    </w:p>
    <w:p>
      <w:pPr>
        <w:pStyle w:val="BodyText"/>
      </w:pPr>
      <w:r>
        <w:t xml:space="preserve">Wir kommen später noch einmal ausführlich darauf zurück, aber so viel schon vorweg. Eine Binärziffer nennen wir im Englischen</w:t>
      </w:r>
      <w:r>
        <w:t xml:space="preserve"> </w:t>
      </w:r>
      <w:r>
        <w:rPr>
          <w:i/>
          <w:iCs/>
        </w:rPr>
        <w:t xml:space="preserve">binary digit</w:t>
      </w:r>
      <w:r>
        <w:t xml:space="preserve">, was mit</w:t>
      </w:r>
      <w:r>
        <w:t xml:space="preserve"> </w:t>
      </w:r>
      <w:r>
        <w:rPr>
          <w:i/>
          <w:iCs/>
        </w:rPr>
        <w:t xml:space="preserve">bit</w:t>
      </w:r>
      <w:r>
        <w:t xml:space="preserve"> </w:t>
      </w:r>
      <w:r>
        <w:t xml:space="preserve">abgekürzt wird.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 gerade einmal für Schwarz/Weiß ausreichen.</w:t>
      </w:r>
    </w:p>
    <w:p>
      <w:pPr>
        <w:pStyle w:val="BodyText"/>
      </w:pPr>
      <w:r>
        <w:t xml:space="preserve">Ihr ahnt vielleicht schon die Antwort.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w:t>
      </w:r>
      <w:r>
        <w:t xml:space="preserve"> </w:t>
      </w:r>
      <w:r>
        <w:rPr>
          <w:i/>
          <w:iCs/>
        </w:rPr>
        <w:t xml:space="preserve">mal</w:t>
      </w:r>
      <w:r>
        <w:t xml:space="preserve"> </w:t>
      </w:r>
      <w:r>
        <w:t xml:space="preserve">zwei - und nicht</w:t>
      </w:r>
      <w:r>
        <w:t xml:space="preserve"> </w:t>
      </w:r>
      <w:r>
        <w:rPr>
          <w:i/>
          <w:iCs/>
        </w:rPr>
        <w:t xml:space="preserve">plus</w:t>
      </w:r>
      <w:r>
        <w:t xml:space="preserve"> </w:t>
      </w:r>
      <w:r>
        <w:t xml:space="preserve">zwei - rechnen. Das ist eine gute Nachricht, denn die Anzahl der Farben, die wir mit jedem zusätzlichen Bit darstellen können, verdoppelt sich jedesmal.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w:t>
      </w:r>
      <w:r>
        <w:t xml:space="preserve"> </w:t>
      </w:r>
      <m:oMath>
        <m:sSup>
          <m:e>
            <m:r>
              <m:t>2</m:t>
            </m:r>
          </m:e>
          <m:sup>
            <m:r>
              <m:t>8</m:t>
            </m:r>
          </m:sup>
        </m:sSup>
        <m:r>
          <m:rPr>
            <m:sty m:val="p"/>
          </m:rPr>
          <m:t>=</m:t>
        </m:r>
        <m:r>
          <m:t>256</m:t>
        </m:r>
      </m:oMath>
      <w:r>
        <w:t xml:space="preserve">, das genügt uns völlig. Mit 8 Bits können wir somit 256 Zustände abbilden - genau passend für zweihundertsechsundfünzig Rot, Grün, oder Blau-Anteile. Und das ist kein Zufall: 8 Bits sind für Computer eine besondere Hausnummer. Wir nennen eine Gruppe von 8 Bits ein Byte</w:t>
      </w:r>
      <w:r>
        <w:t xml:space="preserve">. Und jetzt dürfte es erneut klingeln.</w:t>
      </w:r>
    </w:p>
    <w:p>
      <w:pPr>
        <w:pStyle w:val="CaptionedFigure"/>
      </w:pPr>
      <w:r>
        <w:drawing>
          <wp:inline>
            <wp:extent cx="5334000" cy="3001263"/>
            <wp:effectExtent b="0" l="0" r="0" t="0"/>
            <wp:docPr descr="Ein Byte könnt ihr euch vorstellen wie acht Glühbirnen nebeneinander." title="" id="261" name="Picture"/>
            <a:graphic>
              <a:graphicData uri="http://schemas.openxmlformats.org/drawingml/2006/picture">
                <pic:pic>
                  <pic:nvPicPr>
                    <pic:cNvPr descr="https://winf-hsos.github.io/university-docs/images/binary_system_byte_a.png" id="262" name="Picture"/>
                    <pic:cNvPicPr>
                      <a:picLocks noChangeArrowheads="1" noChangeAspect="1"/>
                    </pic:cNvPicPr>
                  </pic:nvPicPr>
                  <pic:blipFill>
                    <a:blip r:embed="rId260"/>
                    <a:stretch>
                      <a:fillRect/>
                    </a:stretch>
                  </pic:blipFill>
                  <pic:spPr bwMode="auto">
                    <a:xfrm>
                      <a:off x="0" y="0"/>
                      <a:ext cx="5334000" cy="3001263"/>
                    </a:xfrm>
                    <a:prstGeom prst="rect">
                      <a:avLst/>
                    </a:prstGeom>
                    <a:noFill/>
                    <a:ln w="9525">
                      <a:noFill/>
                      <a:headEnd/>
                      <a:tailEnd/>
                    </a:ln>
                  </pic:spPr>
                </pic:pic>
              </a:graphicData>
            </a:graphic>
          </wp:inline>
        </w:drawing>
      </w:r>
    </w:p>
    <w:p>
      <w:pPr>
        <w:pStyle w:val="ImageCaption"/>
      </w:pPr>
      <w:r>
        <w:t xml:space="preserve">Ein Byte könnt ihr euch vorstellen wie acht Glühbirnen nebeneinander.</w:t>
      </w:r>
    </w:p>
    <w:bookmarkEnd w:id="263"/>
    <w:bookmarkStart w:id="264" w:name="kilo-mega-giga"/>
    <w:p>
      <w:pPr>
        <w:pStyle w:val="Heading2"/>
      </w:pPr>
      <w:r>
        <w:t xml:space="preserve">2.7 Kilo, Mega, Giga</w:t>
      </w:r>
    </w:p>
    <w:p>
      <w:pPr>
        <w:pStyle w:val="FirstParagraph"/>
      </w:pPr>
      <w:r>
        <w:t xml:space="preserve">Ein Byte besteht aus 8 Bits. Wenn wir also von Bytes sprechen, reden wir oft auch von Kilobytes (KB), Megabytes (MB) und Gigabytes (GB). Diese Begriffe sind wichtig, um die Größe von Daten zu beschreiben.</w:t>
      </w:r>
    </w:p>
    <w:p>
      <w:pPr>
        <w:pStyle w:val="Compact"/>
        <w:numPr>
          <w:ilvl w:val="0"/>
          <w:numId w:val="1006"/>
        </w:numPr>
      </w:pPr>
      <w:r>
        <w:t xml:space="preserve">1 Kilobyte (KB) = 1024 Bytes</w:t>
      </w:r>
    </w:p>
    <w:p>
      <w:pPr>
        <w:pStyle w:val="Compact"/>
        <w:numPr>
          <w:ilvl w:val="0"/>
          <w:numId w:val="1006"/>
        </w:numPr>
      </w:pPr>
      <w:r>
        <w:t xml:space="preserve">1 Megabyte (MB) = 1024 Kilobytes = 1.048.576 Bytes</w:t>
      </w:r>
    </w:p>
    <w:p>
      <w:pPr>
        <w:pStyle w:val="Compact"/>
        <w:numPr>
          <w:ilvl w:val="0"/>
          <w:numId w:val="1006"/>
        </w:numPr>
      </w:pPr>
      <w:r>
        <w:t xml:space="preserve">1 Gigabyte (GB) = 1024 Megabytes = 1.073.741.824 Bytes</w:t>
      </w:r>
    </w:p>
    <w:bookmarkEnd w:id="264"/>
    <w:bookmarkStart w:id="265" w:name="ein-led-dimmer-teil-2"/>
    <w:p>
      <w:pPr>
        <w:pStyle w:val="Heading2"/>
      </w:pPr>
      <w:r>
        <w:t xml:space="preserve">2.8 Ein LED-Dimmer (Teil 2)</w:t>
      </w:r>
    </w:p>
    <w:p>
      <w:pPr>
        <w:pStyle w:val="FirstParagraph"/>
      </w:pPr>
      <w:r>
        <w:t xml:space="preserve">Zurück zu unserem eigentlichen Vorhaben. Wir waren gerade dabei, einen Dimmer für unsere LED zu basteln, als uns die Zahlensysteme dazwischen gekommen sind. Dafür haben wir jetzt ein besseres Verständnis dafür, wie ein Computer Farben sieht - nämlich als lange Sequenz aus Nullen und Einsen. Und zwar 24 davon, weil jede Grundfarbe ein Bit Speicher verwendet.</w:t>
      </w:r>
    </w:p>
    <w:bookmarkEnd w:id="265"/>
    <w:bookmarkStart w:id="266" w:name="das-fertige-programm"/>
    <w:p>
      <w:pPr>
        <w:pStyle w:val="Heading2"/>
      </w:pPr>
      <w:r>
        <w:t xml:space="preserve">2.9 Das fertige Programm</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math</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Set initial color to off</w:t>
      </w:r>
      <w:r>
        <w:br/>
      </w:r>
      <w:r>
        <w:br/>
      </w:r>
      <w:r>
        <w:rPr>
          <w:rStyle w:val="NormalTok"/>
        </w:rPr>
        <w:t xml:space="preserve">count </w:t>
      </w:r>
      <w:r>
        <w:rPr>
          <w:rStyle w:val="OperatorTok"/>
        </w:rPr>
        <w:t xml:space="preserve">=</w:t>
      </w:r>
      <w:r>
        <w:rPr>
          <w:rStyle w:val="NormalTok"/>
        </w:rPr>
        <w:t xml:space="preserve"> math.inf</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br/>
      </w:r>
      <w:r>
        <w:rPr>
          <w:rStyle w:val="NormalTok"/>
        </w:rPr>
        <w:t xml:space="preserve">last_count </w:t>
      </w:r>
      <w:r>
        <w:rPr>
          <w:rStyle w:val="OperatorTok"/>
        </w:rPr>
        <w:t xml:space="preserve">=</w:t>
      </w:r>
      <w:r>
        <w:rPr>
          <w:rStyle w:val="NormalTok"/>
        </w:rPr>
        <w:t xml:space="preserve"> knob.get_count(reset</w:t>
      </w:r>
      <w:r>
        <w:rPr>
          <w:rStyle w:val="OperatorTok"/>
        </w:rPr>
        <w:t xml:space="preserve">=</w:t>
      </w:r>
      <w:r>
        <w:rPr>
          <w:rStyle w:val="VariableTok"/>
        </w:rPr>
        <w:t xml:space="preserve">True</w:t>
      </w:r>
      <w:r>
        <w:rPr>
          <w:rStyle w:val="NormalTok"/>
        </w:rPr>
        <w:t xml:space="preserve">)</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Only do something if the counter changed</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Print brightness for debugging purposes</w:t>
      </w:r>
      <w:r>
        <w:br/>
      </w:r>
      <w:r>
        <w:rPr>
          <w:rStyle w:val="NormalTok"/>
        </w:rPr>
        <w:t xml:space="preserve">        </w:t>
      </w:r>
      <w:r>
        <w:rPr>
          <w:rStyle w:val="BuiltInTok"/>
        </w:rPr>
        <w:t xml:space="preserve">print</w:t>
      </w:r>
      <w:r>
        <w:rPr>
          <w:rStyle w:val="NormalTok"/>
        </w:rPr>
        <w:t xml:space="preserve">(brightness)</w:t>
      </w:r>
      <w:r>
        <w:br/>
      </w:r>
      <w:r>
        <w:rPr>
          <w:rStyle w:val="NormalTok"/>
        </w:rPr>
        <w:t xml:space="preserve">        led.set_rgb_value(brightness, brightness, brightness)</w:t>
      </w:r>
    </w:p>
    <w:bookmarkEnd w:id="266"/>
    <w:bookmarkEnd w:id="267"/>
    <w:bookmarkStart w:id="276"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71"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nimeseth\AppData\Local\Programs\Quarto\share\formats\docx\note.png" id="270"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71"/>
    <w:bookmarkStart w:id="272"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72"/>
    <w:bookmarkStart w:id="275"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273" w:name="annotated-cell-4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273"/>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274" w:name="annotated-cell-41"/>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274"/>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275"/>
    <w:bookmarkEnd w:id="276"/>
    <w:bookmarkStart w:id="282"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C:\Users\nimeseth\AppData\Local\Programs\Quarto\share\formats\docx\note.png" id="278"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nimeseth\AppData\Local\Programs\Quarto\share\formats\docx\tip.png" id="281"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7"/>
              </w:numPr>
            </w:pPr>
            <w:r>
              <w:t xml:space="preserve">Einführung in die Idee einer Pixelmatrix aus Farbwerten als Bild</w:t>
            </w:r>
          </w:p>
          <w:p>
            <w:pPr>
              <w:pStyle w:val="Compact"/>
              <w:numPr>
                <w:ilvl w:val="0"/>
                <w:numId w:val="1007"/>
              </w:numPr>
            </w:pPr>
            <w:r>
              <w:t xml:space="preserve">Verwendung des LCD-Displays zur Veranschaulichung, auch wenn nur schwarz/weiß</w:t>
            </w:r>
          </w:p>
          <w:p>
            <w:pPr>
              <w:pStyle w:val="Compact"/>
              <w:numPr>
                <w:ilvl w:val="0"/>
                <w:numId w:val="1007"/>
              </w:numPr>
            </w:pPr>
            <w:r>
              <w:t xml:space="preserve">Verwendung von Zeichen auf dem LCD, um Pixel-Bitmaps für Schriftarten hervorzuheben</w:t>
            </w:r>
          </w:p>
          <w:p>
            <w:pPr>
              <w:pStyle w:val="Compact"/>
              <w:numPr>
                <w:ilvl w:val="0"/>
                <w:numId w:val="1007"/>
              </w:numPr>
            </w:pPr>
            <w:r>
              <w:t xml:space="preserve">Studierende nutzen Bitmap-Sheet, um ein eigenes Logo zu entwerfen und auf dem LCD anzuzeigen</w:t>
            </w:r>
          </w:p>
        </w:tc>
      </w:tr>
    </w:tbl>
    <w:bookmarkEnd w:id="282"/>
    <w:bookmarkStart w:id="285"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nimeseth\AppData\Local\Programs\Quarto\share\formats\docx\tip.png" id="284"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8"/>
              </w:numPr>
            </w:pPr>
            <w:r>
              <w:t xml:space="preserve">Einführung des Piezo Speaker</w:t>
            </w:r>
          </w:p>
          <w:p>
            <w:pPr>
              <w:pStyle w:val="Compact"/>
              <w:numPr>
                <w:ilvl w:val="0"/>
                <w:numId w:val="1008"/>
              </w:numPr>
            </w:pPr>
            <w:r>
              <w:t xml:space="preserve">Codesysteme</w:t>
            </w:r>
          </w:p>
        </w:tc>
      </w:tr>
    </w:tbl>
    <w:bookmarkEnd w:id="285"/>
    <w:bookmarkStart w:id="291" w:name="sec-conversion"/>
    <w:p>
      <w:pPr>
        <w:pStyle w:val="Heading1"/>
      </w:pPr>
      <w:r>
        <w:t xml:space="preserve">6. Umwandlung</w:t>
      </w:r>
    </w:p>
    <w:bookmarkStart w:id="288"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C:\Users\nimeseth\AppData\Local\Programs\Quarto\share\formats\docx\tip.png" id="287"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288"/>
    <w:bookmarkStart w:id="289" w:name="der-weg-in-den-computer-hinein"/>
    <w:p>
      <w:pPr>
        <w:pStyle w:val="Heading2"/>
      </w:pPr>
      <w:r>
        <w:t xml:space="preserve">6.1 Der Weg in den Computer hinein</w:t>
      </w:r>
    </w:p>
    <w:bookmarkEnd w:id="289"/>
    <w:bookmarkStart w:id="290" w:name="der-weg-aus-dem-computer-heraus"/>
    <w:p>
      <w:pPr>
        <w:pStyle w:val="Heading2"/>
      </w:pPr>
      <w:r>
        <w:t xml:space="preserve">6.2 Der Weg aus dem Computer heraus</w:t>
      </w:r>
    </w:p>
    <w:bookmarkEnd w:id="290"/>
    <w:bookmarkEnd w:id="291"/>
    <w:bookmarkStart w:id="295" w:name="sec-information"/>
    <w:p>
      <w:pPr>
        <w:pStyle w:val="Heading1"/>
      </w:pPr>
      <w:r>
        <w:t xml:space="preserve">7. Information</w:t>
      </w:r>
    </w:p>
    <w:bookmarkStart w:id="294"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C:\Users\nimeseth\AppData\Local\Programs\Quarto\share\formats\docx\note.png" id="293"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94"/>
    <w:bookmarkEnd w:id="295"/>
    <w:bookmarkStart w:id="300" w:name="sec-sensors"/>
    <w:p>
      <w:pPr>
        <w:pStyle w:val="Heading1"/>
      </w:pPr>
      <w:r>
        <w:t xml:space="preserve">8. Sensoren</w:t>
      </w:r>
    </w:p>
    <w:bookmarkStart w:id="298"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Users\nimeseth\AppData\Local\Programs\Quarto\share\formats\docx\note.png" id="297"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09"/>
        </w:numPr>
      </w:pPr>
      <w:r>
        <w:t xml:space="preserve">Analog vs. digital</w:t>
      </w:r>
    </w:p>
    <w:p>
      <w:pPr>
        <w:pStyle w:val="Compact"/>
        <w:numPr>
          <w:ilvl w:val="0"/>
          <w:numId w:val="1009"/>
        </w:numPr>
      </w:pPr>
      <w:r>
        <w:t xml:space="preserve">Baue einen Wasserstandssensor mit einem Widerstand und dem Analog-In-Bricklet.</w:t>
      </w:r>
    </w:p>
    <w:p>
      <w:pPr>
        <w:pStyle w:val="Compact"/>
        <w:numPr>
          <w:ilvl w:val="0"/>
          <w:numId w:val="1009"/>
        </w:numPr>
      </w:pPr>
      <w:r>
        <w:t xml:space="preserve">Oder: Feuchtigkeitssensor in eine Pflanze stecken</w:t>
      </w:r>
    </w:p>
    <w:p>
      <w:pPr>
        <w:pStyle w:val="Compact"/>
        <w:numPr>
          <w:ilvl w:val="0"/>
          <w:numId w:val="1009"/>
        </w:numPr>
      </w:pPr>
      <w:r>
        <w:t xml:space="preserve">Oder: Berührungssensor</w:t>
      </w:r>
    </w:p>
    <w:p>
      <w:pPr>
        <w:pStyle w:val="Compact"/>
        <w:numPr>
          <w:ilvl w:val="0"/>
          <w:numId w:val="1009"/>
        </w:numPr>
      </w:pPr>
      <w:r>
        <w:t xml:space="preserve">Oder: Pulssensor (Farbsensor)</w:t>
      </w:r>
    </w:p>
    <w:p>
      <w:pPr>
        <w:pStyle w:val="Compact"/>
        <w:numPr>
          <w:ilvl w:val="0"/>
          <w:numId w:val="1009"/>
        </w:numPr>
      </w:pPr>
      <w:r>
        <w:t xml:space="preserve">Integriere die RGB-LED irgendwie</w:t>
      </w:r>
    </w:p>
    <w:p>
      <w:pPr>
        <w:pStyle w:val="Compact"/>
        <w:numPr>
          <w:ilvl w:val="0"/>
          <w:numId w:val="1009"/>
        </w:numPr>
      </w:pPr>
      <w:r>
        <w:t xml:space="preserve">Farbsensor</w:t>
      </w:r>
    </w:p>
    <w:bookmarkEnd w:id="298"/>
    <w:bookmarkStart w:id="299" w:name="aufgaben"/>
    <w:p>
      <w:pPr>
        <w:pStyle w:val="Heading2"/>
      </w:pPr>
      <w:r>
        <w:t xml:space="preserve">Aufgaben</w:t>
      </w:r>
    </w:p>
    <w:p>
      <w:pPr>
        <w:pStyle w:val="Compact"/>
        <w:numPr>
          <w:ilvl w:val="0"/>
          <w:numId w:val="1010"/>
        </w:numPr>
      </w:pPr>
      <w:r>
        <w:t xml:space="preserve">Programmiere einen Batteriedoktor mithilfe des Analog In Sensors</w:t>
      </w:r>
    </w:p>
    <w:bookmarkEnd w:id="299"/>
    <w:bookmarkEnd w:id="300"/>
    <w:bookmarkStart w:id="316" w:name="sec-signals"/>
    <w:p>
      <w:pPr>
        <w:pStyle w:val="Heading1"/>
      </w:pPr>
      <w:r>
        <w:t xml:space="preserve">9. Signale</w:t>
      </w:r>
    </w:p>
    <w:bookmarkStart w:id="305"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C:\Users\nimeseth\AppData\Local\Programs\Quarto\share\formats\docx\note.png" id="302"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nimeseth\AppData\Local\Programs\Quarto\share\formats\docx\tip.png" id="304"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05"/>
    <w:bookmarkStart w:id="310"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09" w:name="fig-pulse-brick-viewer"/>
          <w:p>
            <w:pPr>
              <w:pStyle w:val="Compact"/>
              <w:jc w:val="center"/>
            </w:pPr>
            <w:r>
              <w:drawing>
                <wp:inline>
                  <wp:extent cx="5334000" cy="3541058"/>
                  <wp:effectExtent b="0" l="0" r="0" t="0"/>
                  <wp:docPr descr="" title="" id="307" name="Picture"/>
                  <a:graphic>
                    <a:graphicData uri="http://schemas.openxmlformats.org/drawingml/2006/picture">
                      <pic:pic>
                        <pic:nvPicPr>
                          <pic:cNvPr descr="images/pulse_brick_viewer.png" id="308" name="Picture"/>
                          <pic:cNvPicPr>
                            <a:picLocks noChangeArrowheads="1" noChangeAspect="1"/>
                          </pic:cNvPicPr>
                        </pic:nvPicPr>
                        <pic:blipFill>
                          <a:blip r:embed="rId306"/>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09"/>
        </w:tc>
      </w:tr>
    </w:tbl>
    <w:bookmarkEnd w:id="310"/>
    <w:bookmarkStart w:id="315"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11" w:name="annotated-cell-42"/>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11"/>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12" w:name="annotated-cell-43"/>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12"/>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13" w:name="annotated-cell-44"/>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13"/>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14" w:name="annotated-cell-46"/>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14"/>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15"/>
    <w:bookmarkEnd w:id="316"/>
    <w:bookmarkStart w:id="320" w:name="sec-protocols"/>
    <w:p>
      <w:pPr>
        <w:pStyle w:val="Heading1"/>
      </w:pPr>
      <w:r>
        <w:t xml:space="preserve">10. Protokolle</w:t>
      </w:r>
    </w:p>
    <w:bookmarkStart w:id="319"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nimeseth\AppData\Local\Programs\Quarto\share\formats\docx\note.png" id="318"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19"/>
    <w:bookmarkEnd w:id="320"/>
    <w:bookmarkStart w:id="324" w:name="sec-encryption"/>
    <w:p>
      <w:pPr>
        <w:pStyle w:val="Heading1"/>
      </w:pPr>
      <w:r>
        <w:t xml:space="preserve">11. Verschlüsselung</w:t>
      </w:r>
    </w:p>
    <w:bookmarkStart w:id="323"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nimeseth\AppData\Local\Programs\Quarto\share\formats\docx\note.png" id="322"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23"/>
    <w:bookmarkEnd w:id="324"/>
    <w:bookmarkStart w:id="328" w:name="sec-algorithms"/>
    <w:p>
      <w:pPr>
        <w:pStyle w:val="Heading1"/>
      </w:pPr>
      <w:r>
        <w:t xml:space="preserve">12. Algorithmen</w:t>
      </w:r>
    </w:p>
    <w:bookmarkStart w:id="327"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C:\Users\nimeseth\AppData\Local\Programs\Quarto\share\formats\docx\note.png" id="326"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27"/>
    <w:bookmarkEnd w:id="328"/>
    <w:bookmarkStart w:id="332" w:name="sec-compression"/>
    <w:p>
      <w:pPr>
        <w:pStyle w:val="Heading1"/>
      </w:pPr>
      <w:r>
        <w:t xml:space="preserve">13. Kompression</w:t>
      </w:r>
    </w:p>
    <w:bookmarkStart w:id="331"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C:\Users\nimeseth\AppData\Local\Programs\Quarto\share\formats\docx\note.png" id="330"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1"/>
    <w:bookmarkEnd w:id="332"/>
    <w:bookmarkStart w:id="341"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nimeseth\AppData\Local\Programs\Quarto\share\formats\docx\note.png" id="334"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35" w:name="setup-9"/>
    <w:p>
      <w:pPr>
        <w:pStyle w:val="Heading2"/>
      </w:pPr>
      <w:r>
        <w:t xml:space="preserve">Setup</w:t>
      </w:r>
    </w:p>
    <w:bookmarkEnd w:id="335"/>
    <w:bookmarkStart w:id="336" w:name="logik-und-arithmetik"/>
    <w:p>
      <w:pPr>
        <w:pStyle w:val="Heading2"/>
      </w:pPr>
      <w:r>
        <w:t xml:space="preserve">14.1 Logik und Arithmetik</w:t>
      </w:r>
    </w:p>
    <w:p>
      <w:pPr>
        <w:pStyle w:val="Compact"/>
        <w:numPr>
          <w:ilvl w:val="0"/>
          <w:numId w:val="1011"/>
        </w:numPr>
      </w:pPr>
      <w:r>
        <w:t xml:space="preserve">Logikgatter</w:t>
      </w:r>
    </w:p>
    <w:p>
      <w:pPr>
        <w:pStyle w:val="Compact"/>
        <w:numPr>
          <w:ilvl w:val="0"/>
          <w:numId w:val="1011"/>
        </w:numPr>
      </w:pPr>
      <w:r>
        <w:t xml:space="preserve">8-Bit-Additionsmaschine</w:t>
      </w:r>
    </w:p>
    <w:p>
      <w:pPr>
        <w:pStyle w:val="Compact"/>
        <w:numPr>
          <w:ilvl w:val="0"/>
          <w:numId w:val="1011"/>
        </w:numPr>
      </w:pPr>
      <w:r>
        <w:t xml:space="preserve">Subtraktion, Division, Multiplikation</w:t>
      </w:r>
    </w:p>
    <w:bookmarkEnd w:id="336"/>
    <w:bookmarkStart w:id="337" w:name="die-von-neumann-architektur"/>
    <w:p>
      <w:pPr>
        <w:pStyle w:val="Heading2"/>
      </w:pPr>
      <w:r>
        <w:t xml:space="preserve">14.2 Die von-Neumann-Architektur</w:t>
      </w:r>
    </w:p>
    <w:bookmarkEnd w:id="337"/>
    <w:bookmarkStart w:id="340"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0x7ff9d9957448</w:t>
      </w:r>
      <w:r>
        <w:br/>
      </w:r>
      <w:r>
        <w:rPr>
          <w:rStyle w:val="VerbatimChar"/>
        </w:rPr>
        <w:t xml:space="preserve">Neue Adresse im Speicher der Variable 'x': 0x7ff9d9957588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0x1dc0e69fc00</w:t>
      </w:r>
      <w:r>
        <w:br/>
      </w:r>
      <w:r>
        <w:rPr>
          <w:rStyle w:val="VerbatimChar"/>
        </w:rPr>
        <w:t xml:space="preserve">Die Adresse im Speicher der Variable 'names' bleibt identisch: 0x1dc0e69fc00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C:\Users\nimeseth\AppData\Local\Programs\Quarto\share\formats\docx\tip.png" id="339"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40"/>
    <w:bookmarkEnd w:id="341"/>
    <w:bookmarkStart w:id="345" w:name="sec-problems"/>
    <w:p>
      <w:pPr>
        <w:pStyle w:val="Heading1"/>
      </w:pPr>
      <w:r>
        <w:t xml:space="preserve">15. Probleme</w:t>
      </w:r>
    </w:p>
    <w:bookmarkStart w:id="344"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nimeseth\AppData\Local\Programs\Quarto\share\formats\docx\note.png" id="343"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4"/>
    <w:bookmarkEnd w:id="345"/>
    <w:bookmarkStart w:id="353" w:name="literaturverzeichnis"/>
    <w:p>
      <w:pPr>
        <w:pStyle w:val="Heading1"/>
      </w:pPr>
      <w:r>
        <w:t xml:space="preserve">Literaturverzeichnis</w:t>
      </w:r>
    </w:p>
    <w:bookmarkStart w:id="352" w:name="refs"/>
    <w:bookmarkStart w:id="347"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46">
        <w:r>
          <w:rPr>
            <w:rStyle w:val="Hyperlink"/>
          </w:rPr>
          <w:t xml:space="preserve">https://doi.org/10.1098/rsta.2015.0230</w:t>
        </w:r>
      </w:hyperlink>
      <w:r>
        <w:t xml:space="preserve">.</w:t>
      </w:r>
    </w:p>
    <w:bookmarkEnd w:id="347"/>
    <w:bookmarkStart w:id="348"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48"/>
    <w:bookmarkStart w:id="349"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49"/>
    <w:bookmarkStart w:id="350"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50"/>
    <w:bookmarkStart w:id="351"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51"/>
    <w:bookmarkEnd w:id="352"/>
    <w:bookmarkEnd w:id="35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5">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8" Target="media/rId268.png" /><Relationship Type="http://schemas.openxmlformats.org/officeDocument/2006/relationships/image" Id="rId279" Target="media/rId279.png" /><Relationship Type="http://schemas.openxmlformats.org/officeDocument/2006/relationships/image" Id="rId244" Target="media/rId244.png" /><Relationship Type="http://schemas.openxmlformats.org/officeDocument/2006/relationships/image" Id="rId249" Target="media/rId249.png" /><Relationship Type="http://schemas.openxmlformats.org/officeDocument/2006/relationships/image" Id="rId260" Target="media/rId260.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36" Target="media/rId236.png" /><Relationship Type="http://schemas.openxmlformats.org/officeDocument/2006/relationships/image" Id="rId227" Target="media/rId227.png" /><Relationship Type="http://schemas.openxmlformats.org/officeDocument/2006/relationships/image" Id="rId240" Target="media/rId240.png" /><Relationship Type="http://schemas.openxmlformats.org/officeDocument/2006/relationships/image" Id="rId231" Target="media/rId231.png" /><Relationship Type="http://schemas.openxmlformats.org/officeDocument/2006/relationships/image" Id="rId255" Target="media/rId255.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18" Target="media/rId118.png" /><Relationship Type="http://schemas.openxmlformats.org/officeDocument/2006/relationships/image" Id="rId188" Target="media/rId188.png" /><Relationship Type="http://schemas.openxmlformats.org/officeDocument/2006/relationships/image" Id="rId202" Target="media/rId202.jp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6" Target="media/rId166.jp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306" Target="media/rId306.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5"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46"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5"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46"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2025-08-26T18:15:10Z</dcterms:created>
  <dcterms:modified xsi:type="dcterms:W3CDTF">2025-08-26T18:15:10Z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26. August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